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54CA" w14:textId="78C8B1FB" w:rsidR="00965E92" w:rsidRPr="009F601E" w:rsidRDefault="00C848A3" w:rsidP="00431946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9F601E">
        <w:rPr>
          <w:rFonts w:asciiTheme="majorEastAsia" w:eastAsiaTheme="majorEastAsia" w:hAnsiTheme="majorEastAsia" w:hint="eastAsia"/>
          <w:color w:val="000000" w:themeColor="text1"/>
          <w:sz w:val="24"/>
        </w:rPr>
        <w:t>ヘルスプロモーション</w:t>
      </w:r>
      <w:r w:rsidR="00431946" w:rsidRPr="009F601E">
        <w:rPr>
          <w:rFonts w:asciiTheme="majorEastAsia" w:eastAsiaTheme="majorEastAsia" w:hAnsiTheme="majorEastAsia" w:hint="eastAsia"/>
          <w:color w:val="000000" w:themeColor="text1"/>
          <w:sz w:val="24"/>
        </w:rPr>
        <w:t>（健康増進）</w:t>
      </w:r>
      <w:r w:rsidRPr="009F601E">
        <w:rPr>
          <w:rFonts w:asciiTheme="majorEastAsia" w:eastAsiaTheme="majorEastAsia" w:hAnsiTheme="majorEastAsia" w:hint="eastAsia"/>
          <w:color w:val="000000" w:themeColor="text1"/>
          <w:sz w:val="24"/>
        </w:rPr>
        <w:t>とちまるスター交付</w:t>
      </w:r>
      <w:r w:rsidR="00E27705" w:rsidRPr="009F601E">
        <w:rPr>
          <w:rFonts w:asciiTheme="majorEastAsia" w:eastAsiaTheme="majorEastAsia" w:hAnsiTheme="majorEastAsia" w:hint="eastAsia"/>
          <w:color w:val="000000" w:themeColor="text1"/>
          <w:sz w:val="24"/>
        </w:rPr>
        <w:t>事業実施</w:t>
      </w:r>
      <w:r w:rsidR="00965E92" w:rsidRPr="009F601E">
        <w:rPr>
          <w:rFonts w:asciiTheme="majorEastAsia" w:eastAsiaTheme="majorEastAsia" w:hAnsiTheme="majorEastAsia" w:hint="eastAsia"/>
          <w:color w:val="000000" w:themeColor="text1"/>
          <w:sz w:val="24"/>
        </w:rPr>
        <w:t>要領</w:t>
      </w:r>
    </w:p>
    <w:p w14:paraId="16997585" w14:textId="77777777" w:rsidR="00065888" w:rsidRPr="00DB5247" w:rsidRDefault="00065888" w:rsidP="00965E92">
      <w:pPr>
        <w:rPr>
          <w:rFonts w:asciiTheme="minorEastAsia" w:hAnsiTheme="minorEastAsia"/>
          <w:color w:val="000000" w:themeColor="text1"/>
        </w:rPr>
      </w:pPr>
    </w:p>
    <w:p w14:paraId="183E2245" w14:textId="76D97105" w:rsidR="00965E92" w:rsidRPr="009F601E" w:rsidRDefault="009F601E" w:rsidP="00965E92">
      <w:pPr>
        <w:rPr>
          <w:rFonts w:asciiTheme="majorEastAsia" w:eastAsiaTheme="majorEastAsia" w:hAnsiTheme="majorEastAsia"/>
        </w:rPr>
      </w:pPr>
      <w:r w:rsidRPr="009F601E">
        <w:rPr>
          <w:rFonts w:asciiTheme="majorEastAsia" w:eastAsiaTheme="majorEastAsia" w:hAnsiTheme="majorEastAsia" w:hint="eastAsia"/>
        </w:rPr>
        <w:t xml:space="preserve">１　</w:t>
      </w:r>
      <w:r w:rsidR="00965E92" w:rsidRPr="009F601E">
        <w:rPr>
          <w:rFonts w:asciiTheme="majorEastAsia" w:eastAsiaTheme="majorEastAsia" w:hAnsiTheme="majorEastAsia" w:hint="eastAsia"/>
        </w:rPr>
        <w:t>趣旨</w:t>
      </w:r>
    </w:p>
    <w:p w14:paraId="590B1B79" w14:textId="31F1125C" w:rsidR="00C848A3" w:rsidRDefault="00C848A3" w:rsidP="009F601E">
      <w:pPr>
        <w:ind w:leftChars="71" w:left="141" w:firstLineChars="128" w:firstLine="255"/>
        <w:rPr>
          <w:rFonts w:ascii="ＭＳ 明朝" w:eastAsia="ＭＳ 明朝" w:hAnsi="ＭＳ 明朝"/>
        </w:rPr>
      </w:pPr>
      <w:r w:rsidRPr="00E27705">
        <w:rPr>
          <w:rFonts w:ascii="ＭＳ 明朝" w:eastAsia="ＭＳ 明朝" w:hAnsi="ＭＳ 明朝" w:hint="eastAsia"/>
        </w:rPr>
        <w:t>働く世代における生活習慣病の発症予防・重症化予防を推進するため、とちぎ健康経営事業所のうち、前年度の特定健診受診率90％以上、特定保健指導実施率60％以上を達成している事業所を対象に、ヘルスプロモーション（健康増進）とちまるスター</w:t>
      </w:r>
      <w:r w:rsidR="00E96344" w:rsidRPr="00E27705">
        <w:rPr>
          <w:rFonts w:ascii="ＭＳ 明朝" w:eastAsia="ＭＳ 明朝" w:hAnsi="ＭＳ 明朝" w:hint="eastAsia"/>
        </w:rPr>
        <w:t>（以下「とちまるスター」という。）</w:t>
      </w:r>
      <w:r w:rsidRPr="00E27705">
        <w:rPr>
          <w:rFonts w:ascii="ＭＳ 明朝" w:eastAsia="ＭＳ 明朝" w:hAnsi="ＭＳ 明朝" w:hint="eastAsia"/>
        </w:rPr>
        <w:t>のステッカーを交付することで</w:t>
      </w:r>
      <w:r w:rsidR="00666D9E">
        <w:rPr>
          <w:rFonts w:ascii="ＭＳ 明朝" w:eastAsia="ＭＳ 明朝" w:hAnsi="ＭＳ 明朝" w:hint="eastAsia"/>
        </w:rPr>
        <w:t>、その</w:t>
      </w:r>
      <w:r w:rsidRPr="00E27705">
        <w:rPr>
          <w:rFonts w:ascii="ＭＳ 明朝" w:eastAsia="ＭＳ 明朝" w:hAnsi="ＭＳ 明朝" w:hint="eastAsia"/>
        </w:rPr>
        <w:t>取組継続の意識を高めるとともに、達成した事業所を公表・周知することで、他の事業所の意欲向上を図る。</w:t>
      </w:r>
    </w:p>
    <w:p w14:paraId="6D62E010" w14:textId="053ABBD4" w:rsidR="009F601E" w:rsidRDefault="009F601E" w:rsidP="009F601E">
      <w:pPr>
        <w:rPr>
          <w:rFonts w:ascii="ＭＳ 明朝" w:eastAsia="ＭＳ 明朝" w:hAnsi="ＭＳ 明朝"/>
        </w:rPr>
      </w:pPr>
    </w:p>
    <w:p w14:paraId="39446ACA" w14:textId="183D744B" w:rsidR="009F601E" w:rsidRPr="009F601E" w:rsidRDefault="009F601E" w:rsidP="009F601E">
      <w:pPr>
        <w:rPr>
          <w:rFonts w:asciiTheme="majorEastAsia" w:eastAsiaTheme="majorEastAsia" w:hAnsiTheme="majorEastAsia"/>
        </w:rPr>
      </w:pPr>
      <w:r w:rsidRPr="009F601E">
        <w:rPr>
          <w:rFonts w:asciiTheme="majorEastAsia" w:eastAsiaTheme="majorEastAsia" w:hAnsiTheme="majorEastAsia" w:hint="eastAsia"/>
        </w:rPr>
        <w:t>２　実施主体</w:t>
      </w:r>
    </w:p>
    <w:p w14:paraId="08A31C39" w14:textId="57994D8B" w:rsidR="009F601E" w:rsidRDefault="009F601E" w:rsidP="009F601E">
      <w:pPr>
        <w:ind w:left="199" w:hangingChars="100" w:hanging="1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E27705">
        <w:rPr>
          <w:rFonts w:asciiTheme="minorEastAsia" w:hAnsiTheme="minorEastAsia" w:hint="eastAsia"/>
        </w:rPr>
        <w:t>栃木県（以下「県」という。）、全国健康保険協会栃木支部（以下「協会けんぽ」という。）及び健康保険組合連合会栃木連合会（以下「健保連」という。）が連携して実施する。</w:t>
      </w:r>
    </w:p>
    <w:p w14:paraId="5D17F3E8" w14:textId="7AF4FB39" w:rsidR="009F601E" w:rsidRDefault="009F601E" w:rsidP="009F601E">
      <w:pPr>
        <w:rPr>
          <w:rFonts w:ascii="ＭＳ 明朝" w:eastAsia="ＭＳ 明朝" w:hAnsi="ＭＳ 明朝"/>
        </w:rPr>
      </w:pPr>
    </w:p>
    <w:p w14:paraId="7BF39846" w14:textId="1B5A43B0" w:rsidR="00C848A3" w:rsidRPr="009F601E" w:rsidRDefault="009F601E" w:rsidP="00965E92">
      <w:pPr>
        <w:rPr>
          <w:rFonts w:asciiTheme="majorEastAsia" w:eastAsiaTheme="majorEastAsia" w:hAnsiTheme="majorEastAsia"/>
        </w:rPr>
      </w:pPr>
      <w:r w:rsidRPr="009F601E">
        <w:rPr>
          <w:rFonts w:asciiTheme="majorEastAsia" w:eastAsiaTheme="majorEastAsia" w:hAnsiTheme="majorEastAsia" w:hint="eastAsia"/>
        </w:rPr>
        <w:t xml:space="preserve">３　</w:t>
      </w:r>
      <w:r>
        <w:rPr>
          <w:rFonts w:asciiTheme="majorEastAsia" w:eastAsiaTheme="majorEastAsia" w:hAnsiTheme="majorEastAsia" w:hint="eastAsia"/>
        </w:rPr>
        <w:t>交付</w:t>
      </w:r>
      <w:r w:rsidRPr="009F601E">
        <w:rPr>
          <w:rFonts w:asciiTheme="majorEastAsia" w:eastAsiaTheme="majorEastAsia" w:hAnsiTheme="majorEastAsia" w:hint="eastAsia"/>
        </w:rPr>
        <w:t>対象</w:t>
      </w:r>
    </w:p>
    <w:p w14:paraId="3814501B" w14:textId="5F982602" w:rsidR="004E7D61" w:rsidRPr="00E27705" w:rsidRDefault="004E7D61" w:rsidP="009F601E">
      <w:pPr>
        <w:ind w:leftChars="100" w:left="199" w:firstLineChars="100" w:firstLine="199"/>
        <w:rPr>
          <w:rFonts w:asciiTheme="minorEastAsia" w:hAnsiTheme="minorEastAsia"/>
          <w:szCs w:val="24"/>
        </w:rPr>
      </w:pPr>
      <w:r w:rsidRPr="00E27705">
        <w:rPr>
          <w:rFonts w:asciiTheme="minorEastAsia" w:hAnsiTheme="minorEastAsia" w:hint="eastAsia"/>
          <w:szCs w:val="24"/>
        </w:rPr>
        <w:t>次のすべてに該当する</w:t>
      </w:r>
      <w:r w:rsidR="009F601E">
        <w:rPr>
          <w:rFonts w:asciiTheme="minorEastAsia" w:hAnsiTheme="minorEastAsia" w:hint="eastAsia"/>
          <w:szCs w:val="24"/>
        </w:rPr>
        <w:t>事業所</w:t>
      </w:r>
      <w:r w:rsidR="00B4603C">
        <w:rPr>
          <w:rFonts w:asciiTheme="minorEastAsia" w:hAnsiTheme="minorEastAsia" w:hint="eastAsia"/>
          <w:szCs w:val="24"/>
        </w:rPr>
        <w:t>（以下「交付対象事業所」という。）</w:t>
      </w:r>
      <w:r w:rsidR="009F601E">
        <w:rPr>
          <w:rFonts w:asciiTheme="minorEastAsia" w:hAnsiTheme="minorEastAsia" w:hint="eastAsia"/>
          <w:szCs w:val="24"/>
        </w:rPr>
        <w:t>に、とちまるスターのステッカーを交付する</w:t>
      </w:r>
      <w:r w:rsidRPr="00E27705">
        <w:rPr>
          <w:rFonts w:asciiTheme="minorEastAsia" w:hAnsiTheme="minorEastAsia" w:hint="eastAsia"/>
          <w:szCs w:val="24"/>
        </w:rPr>
        <w:t>。</w:t>
      </w:r>
    </w:p>
    <w:p w14:paraId="7E51FA84" w14:textId="079EDAEC" w:rsidR="001513F0" w:rsidRPr="00E27705" w:rsidRDefault="001513F0" w:rsidP="001513F0">
      <w:pPr>
        <w:ind w:left="202"/>
        <w:rPr>
          <w:rFonts w:asciiTheme="minorEastAsia" w:hAnsiTheme="minorEastAsia"/>
        </w:rPr>
      </w:pPr>
      <w:r w:rsidRPr="00E27705">
        <w:rPr>
          <w:rFonts w:asciiTheme="minorEastAsia" w:hAnsiTheme="minorEastAsia" w:hint="eastAsia"/>
          <w:szCs w:val="24"/>
        </w:rPr>
        <w:t>（１）</w:t>
      </w:r>
      <w:r w:rsidRPr="00E27705">
        <w:rPr>
          <w:rFonts w:asciiTheme="minorEastAsia" w:hAnsiTheme="minorEastAsia" w:hint="eastAsia"/>
        </w:rPr>
        <w:t>とちぎ健康経営</w:t>
      </w:r>
      <w:r w:rsidR="00C848A3" w:rsidRPr="00E27705">
        <w:rPr>
          <w:rFonts w:asciiTheme="minorEastAsia" w:hAnsiTheme="minorEastAsia" w:hint="eastAsia"/>
        </w:rPr>
        <w:t>事業所である</w:t>
      </w:r>
      <w:r w:rsidRPr="00E27705">
        <w:rPr>
          <w:rFonts w:asciiTheme="minorEastAsia" w:hAnsiTheme="minorEastAsia" w:hint="eastAsia"/>
        </w:rPr>
        <w:t>こと。</w:t>
      </w:r>
    </w:p>
    <w:p w14:paraId="6BE5F4E4" w14:textId="4957C35F" w:rsidR="004E7D61" w:rsidRPr="00E27705" w:rsidRDefault="001513F0" w:rsidP="00C848A3">
      <w:pPr>
        <w:ind w:left="202"/>
        <w:rPr>
          <w:rFonts w:asciiTheme="minorEastAsia" w:hAnsiTheme="minorEastAsia"/>
          <w:szCs w:val="24"/>
        </w:rPr>
      </w:pPr>
      <w:r w:rsidRPr="00E27705">
        <w:rPr>
          <w:rFonts w:asciiTheme="minorEastAsia" w:hAnsiTheme="minorEastAsia" w:hint="eastAsia"/>
          <w:szCs w:val="24"/>
        </w:rPr>
        <w:t>（２</w:t>
      </w:r>
      <w:r w:rsidR="004E7D61" w:rsidRPr="00E27705">
        <w:rPr>
          <w:rFonts w:asciiTheme="minorEastAsia" w:hAnsiTheme="minorEastAsia" w:hint="eastAsia"/>
          <w:szCs w:val="24"/>
        </w:rPr>
        <w:t>）</w:t>
      </w:r>
      <w:r w:rsidR="00C848A3" w:rsidRPr="00E27705">
        <w:rPr>
          <w:rFonts w:asciiTheme="minorEastAsia" w:hAnsiTheme="minorEastAsia" w:hint="eastAsia"/>
          <w:szCs w:val="24"/>
        </w:rPr>
        <w:t>特定健診・特定保健指導の対象</w:t>
      </w:r>
      <w:r w:rsidR="00E96344" w:rsidRPr="00E27705">
        <w:rPr>
          <w:rFonts w:asciiTheme="minorEastAsia" w:hAnsiTheme="minorEastAsia" w:hint="eastAsia"/>
          <w:szCs w:val="24"/>
        </w:rPr>
        <w:t>者（</w:t>
      </w:r>
      <w:r w:rsidR="00C848A3" w:rsidRPr="00E27705">
        <w:rPr>
          <w:rFonts w:asciiTheme="minorEastAsia" w:hAnsiTheme="minorEastAsia" w:hint="eastAsia"/>
          <w:szCs w:val="24"/>
        </w:rPr>
        <w:t>40歳以上75歳未満の医療保険加入者</w:t>
      </w:r>
      <w:r w:rsidR="00E96344" w:rsidRPr="00E27705">
        <w:rPr>
          <w:rFonts w:asciiTheme="minorEastAsia" w:hAnsiTheme="minorEastAsia" w:hint="eastAsia"/>
          <w:szCs w:val="24"/>
        </w:rPr>
        <w:t>）</w:t>
      </w:r>
      <w:r w:rsidR="00C848A3" w:rsidRPr="00E27705">
        <w:rPr>
          <w:rFonts w:asciiTheme="minorEastAsia" w:hAnsiTheme="minorEastAsia" w:hint="eastAsia"/>
          <w:szCs w:val="24"/>
        </w:rPr>
        <w:t>がいること。</w:t>
      </w:r>
    </w:p>
    <w:p w14:paraId="46EEDD3E" w14:textId="59D74B9B" w:rsidR="00E96344" w:rsidRPr="00E27705" w:rsidRDefault="00E96344" w:rsidP="00C848A3">
      <w:pPr>
        <w:ind w:left="202"/>
        <w:rPr>
          <w:rFonts w:asciiTheme="minorEastAsia" w:hAnsiTheme="minorEastAsia"/>
          <w:szCs w:val="24"/>
        </w:rPr>
      </w:pPr>
      <w:r w:rsidRPr="00E27705">
        <w:rPr>
          <w:rFonts w:asciiTheme="minorEastAsia" w:hAnsiTheme="minorEastAsia" w:hint="eastAsia"/>
          <w:szCs w:val="24"/>
        </w:rPr>
        <w:t>（３）前年度の特定健診受診率が90％以上であること。</w:t>
      </w:r>
    </w:p>
    <w:p w14:paraId="5797B035" w14:textId="77777777" w:rsidR="00D10207" w:rsidRDefault="00D10207" w:rsidP="00D10207">
      <w:pPr>
        <w:ind w:leftChars="100" w:left="199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E96344" w:rsidRPr="00E27705">
        <w:rPr>
          <w:rFonts w:asciiTheme="minorEastAsia" w:hAnsiTheme="minorEastAsia" w:hint="eastAsia"/>
          <w:szCs w:val="24"/>
        </w:rPr>
        <w:t>４）前年度の特定保健指導実施率が60％以上であること。なお、</w:t>
      </w:r>
      <w:r w:rsidR="00B713BE" w:rsidRPr="00E27705">
        <w:rPr>
          <w:rFonts w:asciiTheme="minorEastAsia" w:hAnsiTheme="minorEastAsia" w:hint="eastAsia"/>
          <w:szCs w:val="24"/>
        </w:rPr>
        <w:t>特定保健指導の対象者がいない</w:t>
      </w:r>
    </w:p>
    <w:p w14:paraId="2A9E2B12" w14:textId="5000822A" w:rsidR="00D10207" w:rsidRPr="008340FC" w:rsidRDefault="00D10207" w:rsidP="00D10207">
      <w:pPr>
        <w:ind w:leftChars="100" w:left="199" w:firstLineChars="100" w:firstLine="199"/>
        <w:rPr>
          <w:rFonts w:asciiTheme="minorEastAsia" w:hAnsiTheme="minorEastAsia"/>
          <w:szCs w:val="24"/>
        </w:rPr>
      </w:pPr>
      <w:r w:rsidRPr="00E27705">
        <w:rPr>
          <w:rFonts w:asciiTheme="minorEastAsia" w:hAnsiTheme="minorEastAsia" w:hint="eastAsia"/>
          <w:szCs w:val="24"/>
        </w:rPr>
        <w:t>場合は</w:t>
      </w:r>
      <w:r>
        <w:rPr>
          <w:rFonts w:asciiTheme="minorEastAsia" w:hAnsiTheme="minorEastAsia" w:hint="eastAsia"/>
          <w:szCs w:val="24"/>
        </w:rPr>
        <w:t>、</w:t>
      </w:r>
      <w:r w:rsidRPr="008340FC">
        <w:rPr>
          <w:rFonts w:asciiTheme="minorEastAsia" w:hAnsiTheme="minorEastAsia" w:hint="eastAsia"/>
          <w:szCs w:val="24"/>
        </w:rPr>
        <w:t>特定保健指導</w:t>
      </w:r>
      <w:r w:rsidR="007A4FBB">
        <w:rPr>
          <w:rFonts w:asciiTheme="minorEastAsia" w:hAnsiTheme="minorEastAsia" w:hint="eastAsia"/>
          <w:szCs w:val="24"/>
        </w:rPr>
        <w:t>の受け入れ</w:t>
      </w:r>
      <w:r w:rsidRPr="008340FC">
        <w:rPr>
          <w:rFonts w:asciiTheme="minorEastAsia" w:hAnsiTheme="minorEastAsia" w:hint="eastAsia"/>
          <w:szCs w:val="24"/>
        </w:rPr>
        <w:t>体制</w:t>
      </w:r>
      <w:r>
        <w:rPr>
          <w:rFonts w:asciiTheme="minorEastAsia" w:hAnsiTheme="minorEastAsia" w:hint="eastAsia"/>
          <w:szCs w:val="24"/>
        </w:rPr>
        <w:t>があることを</w:t>
      </w:r>
      <w:r w:rsidRPr="008340FC">
        <w:rPr>
          <w:rFonts w:asciiTheme="minorEastAsia" w:hAnsiTheme="minorEastAsia" w:hint="eastAsia"/>
          <w:szCs w:val="24"/>
        </w:rPr>
        <w:t>確認</w:t>
      </w:r>
      <w:r>
        <w:rPr>
          <w:rFonts w:asciiTheme="minorEastAsia" w:hAnsiTheme="minorEastAsia" w:hint="eastAsia"/>
          <w:szCs w:val="24"/>
        </w:rPr>
        <w:t>した上で</w:t>
      </w:r>
      <w:r w:rsidRPr="008340FC">
        <w:rPr>
          <w:rFonts w:asciiTheme="minorEastAsia" w:hAnsiTheme="minorEastAsia" w:hint="eastAsia"/>
          <w:szCs w:val="24"/>
        </w:rPr>
        <w:t>実施率100％とみなす。</w:t>
      </w:r>
    </w:p>
    <w:p w14:paraId="6FF0BE18" w14:textId="77777777" w:rsidR="00850D1F" w:rsidRPr="00E27705" w:rsidRDefault="00850D1F" w:rsidP="00850D1F">
      <w:pPr>
        <w:ind w:left="199" w:hangingChars="100" w:hanging="199"/>
        <w:rPr>
          <w:rFonts w:asciiTheme="minorEastAsia" w:hAnsiTheme="minorEastAsia"/>
        </w:rPr>
      </w:pPr>
    </w:p>
    <w:p w14:paraId="01B994E3" w14:textId="411ACE91" w:rsidR="00DF5971" w:rsidRPr="009F601E" w:rsidRDefault="009F601E" w:rsidP="00DF5971">
      <w:pPr>
        <w:ind w:left="398" w:hangingChars="200" w:hanging="398"/>
        <w:rPr>
          <w:rFonts w:asciiTheme="majorEastAsia" w:eastAsiaTheme="majorEastAsia" w:hAnsiTheme="majorEastAsia"/>
        </w:rPr>
      </w:pPr>
      <w:r w:rsidRPr="009F601E">
        <w:rPr>
          <w:rFonts w:asciiTheme="majorEastAsia" w:eastAsiaTheme="majorEastAsia" w:hAnsiTheme="majorEastAsia" w:hint="eastAsia"/>
        </w:rPr>
        <w:t xml:space="preserve">４　</w:t>
      </w:r>
      <w:r w:rsidR="00C848A3" w:rsidRPr="009F601E">
        <w:rPr>
          <w:rFonts w:asciiTheme="majorEastAsia" w:eastAsiaTheme="majorEastAsia" w:hAnsiTheme="majorEastAsia" w:hint="eastAsia"/>
        </w:rPr>
        <w:t>交付方法</w:t>
      </w:r>
    </w:p>
    <w:p w14:paraId="3982FBA9" w14:textId="0BF2D07F" w:rsidR="00D10207" w:rsidRPr="00D10207" w:rsidRDefault="00D10207" w:rsidP="00D10207">
      <w:pPr>
        <w:ind w:leftChars="100" w:left="426" w:hangingChars="114" w:hanging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（１）協会けんぽ及び健保連は、それぞれに加入しているとちぎ健康経営事業所のうち、</w:t>
      </w:r>
      <w:r w:rsidRPr="00D10207">
        <w:rPr>
          <w:rFonts w:asciiTheme="minorEastAsia" w:hAnsiTheme="minorEastAsia" w:hint="eastAsia"/>
        </w:rPr>
        <w:t>交付対象事業所一覧を11月末日までに</w:t>
      </w:r>
      <w:r w:rsidR="00B4603C">
        <w:rPr>
          <w:rFonts w:asciiTheme="minorEastAsia" w:hAnsiTheme="minorEastAsia" w:hint="eastAsia"/>
        </w:rPr>
        <w:t>県</w:t>
      </w:r>
      <w:r w:rsidRPr="00D10207">
        <w:rPr>
          <w:rFonts w:asciiTheme="minorEastAsia" w:hAnsiTheme="minorEastAsia" w:hint="eastAsia"/>
        </w:rPr>
        <w:t>宛て提出する。なお、特定健診受診率90％以上かつ、特定保健指導の対象者がいない事業所一覧については、10月末日までに</w:t>
      </w:r>
      <w:r w:rsidR="00B4603C">
        <w:rPr>
          <w:rFonts w:asciiTheme="minorEastAsia" w:hAnsiTheme="minorEastAsia" w:hint="eastAsia"/>
        </w:rPr>
        <w:t>県</w:t>
      </w:r>
      <w:r w:rsidRPr="00D10207">
        <w:rPr>
          <w:rFonts w:asciiTheme="minorEastAsia" w:hAnsiTheme="minorEastAsia" w:hint="eastAsia"/>
        </w:rPr>
        <w:t>宛て提出する。</w:t>
      </w:r>
    </w:p>
    <w:p w14:paraId="490DF6DF" w14:textId="0A6A0E56" w:rsidR="00B713BE" w:rsidRDefault="00D10207" w:rsidP="00E96344">
      <w:pPr>
        <w:ind w:leftChars="100" w:left="426" w:hangingChars="114" w:hanging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B4603C">
        <w:rPr>
          <w:rFonts w:asciiTheme="minorEastAsia" w:hAnsiTheme="minorEastAsia" w:hint="eastAsia"/>
        </w:rPr>
        <w:t xml:space="preserve"> 県</w:t>
      </w:r>
      <w:r>
        <w:rPr>
          <w:rFonts w:asciiTheme="minorEastAsia" w:hAnsiTheme="minorEastAsia" w:hint="eastAsia"/>
        </w:rPr>
        <w:t>は、</w:t>
      </w:r>
      <w:r w:rsidR="007A4FBB">
        <w:rPr>
          <w:rFonts w:asciiTheme="minorEastAsia" w:hAnsiTheme="minorEastAsia" w:hint="eastAsia"/>
        </w:rPr>
        <w:t>協会けんぽ及び健保連</w:t>
      </w:r>
      <w:r>
        <w:rPr>
          <w:rFonts w:asciiTheme="minorEastAsia" w:hAnsiTheme="minorEastAsia" w:hint="eastAsia"/>
        </w:rPr>
        <w:t>以外</w:t>
      </w:r>
      <w:r w:rsidR="007A4FBB">
        <w:rPr>
          <w:rFonts w:asciiTheme="minorEastAsia" w:hAnsiTheme="minorEastAsia" w:hint="eastAsia"/>
        </w:rPr>
        <w:t>の医療保険者に加入している</w:t>
      </w:r>
      <w:r>
        <w:rPr>
          <w:rFonts w:asciiTheme="minorEastAsia" w:hAnsiTheme="minorEastAsia" w:hint="eastAsia"/>
        </w:rPr>
        <w:t>とちぎ健康経営事業所宛てに、前年度の</w:t>
      </w:r>
      <w:r w:rsidR="00B4603C">
        <w:rPr>
          <w:rFonts w:asciiTheme="minorEastAsia" w:hAnsiTheme="minorEastAsia" w:hint="eastAsia"/>
        </w:rPr>
        <w:t>特定健診</w:t>
      </w:r>
      <w:r w:rsidR="00431946">
        <w:rPr>
          <w:rFonts w:asciiTheme="minorEastAsia" w:hAnsiTheme="minorEastAsia" w:hint="eastAsia"/>
        </w:rPr>
        <w:t>の受診率</w:t>
      </w:r>
      <w:r w:rsidR="00B4603C">
        <w:rPr>
          <w:rFonts w:asciiTheme="minorEastAsia" w:hAnsiTheme="minorEastAsia" w:hint="eastAsia"/>
        </w:rPr>
        <w:t>及び</w:t>
      </w:r>
      <w:r w:rsidR="00431946">
        <w:rPr>
          <w:rFonts w:asciiTheme="minorEastAsia" w:hAnsiTheme="minorEastAsia" w:hint="eastAsia"/>
        </w:rPr>
        <w:t>、特定保健指導の実施率</w:t>
      </w:r>
      <w:r w:rsidR="00D82219" w:rsidRPr="008823BC">
        <w:rPr>
          <w:rFonts w:asciiTheme="minorEastAsia" w:hAnsiTheme="minorEastAsia" w:hint="eastAsia"/>
        </w:rPr>
        <w:t>等</w:t>
      </w:r>
      <w:r w:rsidR="00431946">
        <w:rPr>
          <w:rFonts w:asciiTheme="minorEastAsia" w:hAnsiTheme="minorEastAsia" w:hint="eastAsia"/>
        </w:rPr>
        <w:t>を照会する。</w:t>
      </w:r>
    </w:p>
    <w:p w14:paraId="302202B2" w14:textId="707E30E8" w:rsidR="00DF5971" w:rsidRPr="00C848A3" w:rsidRDefault="00B713BE" w:rsidP="00E96344">
      <w:pPr>
        <w:ind w:leftChars="100" w:left="426" w:hangingChars="114" w:hanging="227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（３）</w:t>
      </w:r>
      <w:r w:rsidR="00B4603C">
        <w:rPr>
          <w:rFonts w:asciiTheme="minorEastAsia" w:hAnsiTheme="minorEastAsia" w:hint="eastAsia"/>
        </w:rPr>
        <w:t>県</w:t>
      </w:r>
      <w:r w:rsidR="00C848A3" w:rsidRPr="00C848A3">
        <w:rPr>
          <w:rFonts w:asciiTheme="minorEastAsia" w:hAnsiTheme="minorEastAsia"/>
        </w:rPr>
        <w:t>は、</w:t>
      </w:r>
      <w:r w:rsidR="009F601E">
        <w:rPr>
          <w:rFonts w:asciiTheme="minorEastAsia" w:hAnsiTheme="minorEastAsia" w:hint="eastAsia"/>
        </w:rPr>
        <w:t>交付対象事業所に</w:t>
      </w:r>
      <w:r w:rsidR="009869A9">
        <w:rPr>
          <w:rFonts w:asciiTheme="minorEastAsia" w:hAnsiTheme="minorEastAsia" w:hint="eastAsia"/>
        </w:rPr>
        <w:t>、とちまるスター</w:t>
      </w:r>
      <w:r w:rsidR="003E33D3">
        <w:rPr>
          <w:rFonts w:asciiTheme="minorEastAsia" w:hAnsiTheme="minorEastAsia" w:hint="eastAsia"/>
        </w:rPr>
        <w:t>の</w:t>
      </w:r>
      <w:r w:rsidR="009869A9">
        <w:rPr>
          <w:rFonts w:asciiTheme="minorEastAsia" w:hAnsiTheme="minorEastAsia" w:hint="eastAsia"/>
        </w:rPr>
        <w:t>ステッカー</w:t>
      </w:r>
      <w:r w:rsidR="00C848A3" w:rsidRPr="00C848A3">
        <w:rPr>
          <w:rFonts w:asciiTheme="minorEastAsia" w:hAnsiTheme="minorEastAsia"/>
        </w:rPr>
        <w:t>を交付する。</w:t>
      </w:r>
      <w:r w:rsidR="009869A9">
        <w:rPr>
          <w:rFonts w:asciiTheme="minorEastAsia" w:hAnsiTheme="minorEastAsia" w:hint="eastAsia"/>
        </w:rPr>
        <w:t>なお、</w:t>
      </w:r>
      <w:r w:rsidR="009F601E">
        <w:rPr>
          <w:rFonts w:asciiTheme="minorEastAsia" w:hAnsiTheme="minorEastAsia" w:hint="eastAsia"/>
        </w:rPr>
        <w:t>初回交付時には</w:t>
      </w:r>
      <w:r w:rsidR="009869A9">
        <w:rPr>
          <w:rFonts w:asciiTheme="minorEastAsia" w:hAnsiTheme="minorEastAsia" w:hint="eastAsia"/>
        </w:rPr>
        <w:t>台紙も併せて送付する。</w:t>
      </w:r>
    </w:p>
    <w:p w14:paraId="48CFF139" w14:textId="77777777" w:rsidR="008D341C" w:rsidRPr="00DB5247" w:rsidRDefault="008D341C" w:rsidP="00721E20">
      <w:pPr>
        <w:rPr>
          <w:rFonts w:asciiTheme="minorEastAsia" w:hAnsiTheme="minorEastAsia"/>
          <w:color w:val="000000" w:themeColor="text1"/>
        </w:rPr>
      </w:pPr>
    </w:p>
    <w:p w14:paraId="71204EC6" w14:textId="7528AE3E" w:rsidR="00431946" w:rsidRPr="003E33D3" w:rsidRDefault="003E33D3" w:rsidP="00965E92">
      <w:pPr>
        <w:rPr>
          <w:rFonts w:asciiTheme="majorEastAsia" w:eastAsiaTheme="majorEastAsia" w:hAnsiTheme="majorEastAsia"/>
          <w:color w:val="000000" w:themeColor="text1"/>
        </w:rPr>
      </w:pPr>
      <w:r w:rsidRPr="003E33D3">
        <w:rPr>
          <w:rFonts w:asciiTheme="majorEastAsia" w:eastAsiaTheme="majorEastAsia" w:hAnsiTheme="majorEastAsia" w:hint="eastAsia"/>
          <w:color w:val="000000" w:themeColor="text1"/>
        </w:rPr>
        <w:t>５　周知等</w:t>
      </w:r>
    </w:p>
    <w:p w14:paraId="34B17064" w14:textId="4F6A9F6A" w:rsidR="003E33D3" w:rsidRDefault="003E33D3" w:rsidP="003E33D3">
      <w:pPr>
        <w:ind w:left="199" w:hangingChars="100" w:hanging="199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県は、とちまるスター</w:t>
      </w:r>
      <w:r w:rsidR="008F5572">
        <w:rPr>
          <w:rFonts w:asciiTheme="minorEastAsia" w:hAnsiTheme="minorEastAsia" w:hint="eastAsia"/>
          <w:color w:val="000000" w:themeColor="text1"/>
        </w:rPr>
        <w:t>のステッカー</w:t>
      </w:r>
      <w:r>
        <w:rPr>
          <w:rFonts w:asciiTheme="minorEastAsia" w:hAnsiTheme="minorEastAsia" w:hint="eastAsia"/>
          <w:color w:val="000000" w:themeColor="text1"/>
        </w:rPr>
        <w:t>を交付した事業所一覧を健康長寿とちぎWeb等にて広く周知するとともに、台帳にて管理する。</w:t>
      </w:r>
    </w:p>
    <w:p w14:paraId="060EA49F" w14:textId="7ACE2CEB" w:rsidR="003E33D3" w:rsidRPr="00DB5247" w:rsidRDefault="003E33D3" w:rsidP="00965E92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</w:p>
    <w:p w14:paraId="63BFFEF6" w14:textId="77777777" w:rsidR="00285476" w:rsidRPr="00DB5247" w:rsidRDefault="00285476" w:rsidP="00285476">
      <w:pPr>
        <w:ind w:firstLineChars="200" w:firstLine="398"/>
        <w:rPr>
          <w:rFonts w:asciiTheme="minorEastAsia" w:hAnsiTheme="minorEastAsia"/>
          <w:color w:val="000000" w:themeColor="text1"/>
        </w:rPr>
      </w:pPr>
      <w:r w:rsidRPr="00DB5247">
        <w:rPr>
          <w:rFonts w:asciiTheme="minorEastAsia" w:hAnsiTheme="minorEastAsia" w:hint="eastAsia"/>
          <w:color w:val="000000" w:themeColor="text1"/>
        </w:rPr>
        <w:t xml:space="preserve">　附　則</w:t>
      </w:r>
    </w:p>
    <w:p w14:paraId="57A512B6" w14:textId="11D150F6" w:rsidR="00285476" w:rsidRPr="00DB5247" w:rsidRDefault="00285476" w:rsidP="00285476">
      <w:pPr>
        <w:ind w:firstLineChars="100" w:firstLine="199"/>
        <w:rPr>
          <w:rFonts w:asciiTheme="minorEastAsia" w:hAnsiTheme="minorEastAsia"/>
          <w:color w:val="000000" w:themeColor="text1"/>
        </w:rPr>
      </w:pPr>
      <w:r w:rsidRPr="00DB5247">
        <w:rPr>
          <w:rFonts w:asciiTheme="minorEastAsia" w:hAnsiTheme="minorEastAsia" w:hint="eastAsia"/>
          <w:color w:val="000000" w:themeColor="text1"/>
        </w:rPr>
        <w:t>この要領は、令和</w:t>
      </w:r>
      <w:r w:rsidR="007F1208">
        <w:rPr>
          <w:rFonts w:asciiTheme="minorEastAsia" w:hAnsiTheme="minorEastAsia" w:hint="eastAsia"/>
          <w:color w:val="000000" w:themeColor="text1"/>
        </w:rPr>
        <w:t>５</w:t>
      </w:r>
      <w:r w:rsidRPr="00DB5247">
        <w:rPr>
          <w:rFonts w:asciiTheme="minorEastAsia" w:hAnsiTheme="minorEastAsia" w:hint="eastAsia"/>
          <w:color w:val="000000" w:themeColor="text1"/>
        </w:rPr>
        <w:t>(</w:t>
      </w:r>
      <w:r w:rsidRPr="00DB5247">
        <w:rPr>
          <w:rFonts w:asciiTheme="minorEastAsia" w:hAnsiTheme="minorEastAsia"/>
          <w:color w:val="000000" w:themeColor="text1"/>
        </w:rPr>
        <w:t>20</w:t>
      </w:r>
      <w:r w:rsidRPr="00DB5247">
        <w:rPr>
          <w:rFonts w:asciiTheme="minorEastAsia" w:hAnsiTheme="minorEastAsia" w:hint="eastAsia"/>
          <w:color w:val="000000" w:themeColor="text1"/>
        </w:rPr>
        <w:t>2</w:t>
      </w:r>
      <w:r w:rsidR="007F1208">
        <w:rPr>
          <w:rFonts w:asciiTheme="minorEastAsia" w:hAnsiTheme="minorEastAsia" w:hint="eastAsia"/>
          <w:color w:val="000000" w:themeColor="text1"/>
        </w:rPr>
        <w:t>3</w:t>
      </w:r>
      <w:r w:rsidRPr="00DB5247">
        <w:rPr>
          <w:rFonts w:asciiTheme="minorEastAsia" w:hAnsiTheme="minorEastAsia" w:hint="eastAsia"/>
          <w:color w:val="000000" w:themeColor="text1"/>
        </w:rPr>
        <w:t>)</w:t>
      </w:r>
      <w:r w:rsidR="00B31D41">
        <w:rPr>
          <w:rFonts w:asciiTheme="minorEastAsia" w:hAnsiTheme="minorEastAsia" w:hint="eastAsia"/>
          <w:color w:val="000000" w:themeColor="text1"/>
        </w:rPr>
        <w:t>年</w:t>
      </w:r>
      <w:r w:rsidR="008823BC">
        <w:rPr>
          <w:rFonts w:asciiTheme="minorEastAsia" w:hAnsiTheme="minorEastAsia" w:hint="eastAsia"/>
          <w:color w:val="000000" w:themeColor="text1"/>
        </w:rPr>
        <w:t>10</w:t>
      </w:r>
      <w:r w:rsidRPr="00DB5247">
        <w:rPr>
          <w:rFonts w:asciiTheme="minorEastAsia" w:hAnsiTheme="minorEastAsia" w:hint="eastAsia"/>
          <w:color w:val="000000" w:themeColor="text1"/>
        </w:rPr>
        <w:t>月</w:t>
      </w:r>
      <w:r w:rsidR="00B4603C">
        <w:rPr>
          <w:rFonts w:asciiTheme="minorEastAsia" w:hAnsiTheme="minorEastAsia" w:hint="eastAsia"/>
          <w:color w:val="000000" w:themeColor="text1"/>
        </w:rPr>
        <w:t>12</w:t>
      </w:r>
      <w:r w:rsidRPr="00DB5247">
        <w:rPr>
          <w:rFonts w:asciiTheme="minorEastAsia" w:hAnsiTheme="minorEastAsia" w:hint="eastAsia"/>
          <w:color w:val="000000" w:themeColor="text1"/>
        </w:rPr>
        <w:t>日から施行する</w:t>
      </w:r>
    </w:p>
    <w:sectPr w:rsidR="00285476" w:rsidRPr="00DB5247" w:rsidSect="00D10207">
      <w:pgSz w:w="11906" w:h="16838" w:code="9"/>
      <w:pgMar w:top="1418" w:right="1474" w:bottom="1418" w:left="1474" w:header="851" w:footer="992" w:gutter="0"/>
      <w:cols w:space="425"/>
      <w:docGrid w:type="linesAndChars" w:linePitch="363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E13E" w14:textId="77777777" w:rsidR="00AB58CF" w:rsidRDefault="00AB58CF" w:rsidP="00D82454">
      <w:r>
        <w:separator/>
      </w:r>
    </w:p>
  </w:endnote>
  <w:endnote w:type="continuationSeparator" w:id="0">
    <w:p w14:paraId="715CF1BA" w14:textId="77777777" w:rsidR="00AB58CF" w:rsidRDefault="00AB58CF" w:rsidP="00D8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079F8" w14:textId="77777777" w:rsidR="00AB58CF" w:rsidRDefault="00AB58CF" w:rsidP="00D82454">
      <w:r>
        <w:separator/>
      </w:r>
    </w:p>
  </w:footnote>
  <w:footnote w:type="continuationSeparator" w:id="0">
    <w:p w14:paraId="23E9EE49" w14:textId="77777777" w:rsidR="00AB58CF" w:rsidRDefault="00AB58CF" w:rsidP="00D82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9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E92"/>
    <w:rsid w:val="00050CDF"/>
    <w:rsid w:val="00065888"/>
    <w:rsid w:val="00065BD5"/>
    <w:rsid w:val="00095AFE"/>
    <w:rsid w:val="000D44E2"/>
    <w:rsid w:val="000E6441"/>
    <w:rsid w:val="000F418C"/>
    <w:rsid w:val="001005DC"/>
    <w:rsid w:val="001158AC"/>
    <w:rsid w:val="001513F0"/>
    <w:rsid w:val="001521F3"/>
    <w:rsid w:val="00155633"/>
    <w:rsid w:val="00155F5F"/>
    <w:rsid w:val="00172174"/>
    <w:rsid w:val="00184BCD"/>
    <w:rsid w:val="00191A4E"/>
    <w:rsid w:val="001C7126"/>
    <w:rsid w:val="001D2E60"/>
    <w:rsid w:val="001E2AE8"/>
    <w:rsid w:val="0020264B"/>
    <w:rsid w:val="00205A86"/>
    <w:rsid w:val="00211476"/>
    <w:rsid w:val="00212976"/>
    <w:rsid w:val="00222AF5"/>
    <w:rsid w:val="00240B7A"/>
    <w:rsid w:val="00253C2C"/>
    <w:rsid w:val="00263A72"/>
    <w:rsid w:val="00285476"/>
    <w:rsid w:val="00290E16"/>
    <w:rsid w:val="002E270F"/>
    <w:rsid w:val="00305014"/>
    <w:rsid w:val="00341BA7"/>
    <w:rsid w:val="00361324"/>
    <w:rsid w:val="003B4399"/>
    <w:rsid w:val="003C3E8C"/>
    <w:rsid w:val="003C4F71"/>
    <w:rsid w:val="003C73F4"/>
    <w:rsid w:val="003E33D3"/>
    <w:rsid w:val="003F52C5"/>
    <w:rsid w:val="00414D7C"/>
    <w:rsid w:val="00416AED"/>
    <w:rsid w:val="004256FD"/>
    <w:rsid w:val="00431946"/>
    <w:rsid w:val="0044396D"/>
    <w:rsid w:val="00460722"/>
    <w:rsid w:val="00467B61"/>
    <w:rsid w:val="004C7532"/>
    <w:rsid w:val="004E7D61"/>
    <w:rsid w:val="004F3542"/>
    <w:rsid w:val="005445F4"/>
    <w:rsid w:val="00565040"/>
    <w:rsid w:val="00593EF7"/>
    <w:rsid w:val="00595FB3"/>
    <w:rsid w:val="005A0B42"/>
    <w:rsid w:val="005A360A"/>
    <w:rsid w:val="005B06C7"/>
    <w:rsid w:val="005D0490"/>
    <w:rsid w:val="00607C92"/>
    <w:rsid w:val="006352D2"/>
    <w:rsid w:val="00635F40"/>
    <w:rsid w:val="00666D9E"/>
    <w:rsid w:val="006920E3"/>
    <w:rsid w:val="006A6147"/>
    <w:rsid w:val="006C5047"/>
    <w:rsid w:val="006D1F26"/>
    <w:rsid w:val="006F6D90"/>
    <w:rsid w:val="007111EA"/>
    <w:rsid w:val="00721E20"/>
    <w:rsid w:val="00740EB9"/>
    <w:rsid w:val="0075768B"/>
    <w:rsid w:val="00762E8C"/>
    <w:rsid w:val="00767C98"/>
    <w:rsid w:val="007A29FA"/>
    <w:rsid w:val="007A4FBB"/>
    <w:rsid w:val="007C03DB"/>
    <w:rsid w:val="007C261F"/>
    <w:rsid w:val="007D5D02"/>
    <w:rsid w:val="007E13E6"/>
    <w:rsid w:val="007E66A6"/>
    <w:rsid w:val="007F1208"/>
    <w:rsid w:val="008340FC"/>
    <w:rsid w:val="00850D1F"/>
    <w:rsid w:val="008823BC"/>
    <w:rsid w:val="008B0CCA"/>
    <w:rsid w:val="008D3157"/>
    <w:rsid w:val="008D341C"/>
    <w:rsid w:val="008D576B"/>
    <w:rsid w:val="008E2DE9"/>
    <w:rsid w:val="008F2CB9"/>
    <w:rsid w:val="008F5572"/>
    <w:rsid w:val="00903E17"/>
    <w:rsid w:val="009103BF"/>
    <w:rsid w:val="0092003F"/>
    <w:rsid w:val="00922F1C"/>
    <w:rsid w:val="00924C68"/>
    <w:rsid w:val="00933EBC"/>
    <w:rsid w:val="0094547F"/>
    <w:rsid w:val="009514CD"/>
    <w:rsid w:val="00960D48"/>
    <w:rsid w:val="00965E92"/>
    <w:rsid w:val="00980EFA"/>
    <w:rsid w:val="009869A9"/>
    <w:rsid w:val="0099536A"/>
    <w:rsid w:val="009A2747"/>
    <w:rsid w:val="009A666E"/>
    <w:rsid w:val="009C66D9"/>
    <w:rsid w:val="009F0F65"/>
    <w:rsid w:val="009F1FB8"/>
    <w:rsid w:val="009F601E"/>
    <w:rsid w:val="00A23CC2"/>
    <w:rsid w:val="00A51B12"/>
    <w:rsid w:val="00AA6926"/>
    <w:rsid w:val="00AB58CF"/>
    <w:rsid w:val="00AC4360"/>
    <w:rsid w:val="00AC727A"/>
    <w:rsid w:val="00AE5816"/>
    <w:rsid w:val="00AE646E"/>
    <w:rsid w:val="00B1497A"/>
    <w:rsid w:val="00B31D41"/>
    <w:rsid w:val="00B4603C"/>
    <w:rsid w:val="00B47505"/>
    <w:rsid w:val="00B604E6"/>
    <w:rsid w:val="00B713BE"/>
    <w:rsid w:val="00B868E5"/>
    <w:rsid w:val="00B93814"/>
    <w:rsid w:val="00B96E3D"/>
    <w:rsid w:val="00BA3B12"/>
    <w:rsid w:val="00BE5FA6"/>
    <w:rsid w:val="00BE7F6C"/>
    <w:rsid w:val="00BF2C97"/>
    <w:rsid w:val="00C15B4E"/>
    <w:rsid w:val="00C21BE5"/>
    <w:rsid w:val="00C270BD"/>
    <w:rsid w:val="00C31BA7"/>
    <w:rsid w:val="00C37AE1"/>
    <w:rsid w:val="00C4437D"/>
    <w:rsid w:val="00C45EF7"/>
    <w:rsid w:val="00C62C2F"/>
    <w:rsid w:val="00C637AD"/>
    <w:rsid w:val="00C848A3"/>
    <w:rsid w:val="00CA28B2"/>
    <w:rsid w:val="00CD2A77"/>
    <w:rsid w:val="00CF42FB"/>
    <w:rsid w:val="00D10207"/>
    <w:rsid w:val="00D342B5"/>
    <w:rsid w:val="00D506D8"/>
    <w:rsid w:val="00D51EE9"/>
    <w:rsid w:val="00D82219"/>
    <w:rsid w:val="00D82454"/>
    <w:rsid w:val="00D90487"/>
    <w:rsid w:val="00D9697E"/>
    <w:rsid w:val="00DB5247"/>
    <w:rsid w:val="00DC2204"/>
    <w:rsid w:val="00DC73C3"/>
    <w:rsid w:val="00DD2656"/>
    <w:rsid w:val="00DF5971"/>
    <w:rsid w:val="00E006F5"/>
    <w:rsid w:val="00E040C9"/>
    <w:rsid w:val="00E21456"/>
    <w:rsid w:val="00E27705"/>
    <w:rsid w:val="00E37723"/>
    <w:rsid w:val="00E67C07"/>
    <w:rsid w:val="00E746CC"/>
    <w:rsid w:val="00E81CC5"/>
    <w:rsid w:val="00E83317"/>
    <w:rsid w:val="00E930EC"/>
    <w:rsid w:val="00E96344"/>
    <w:rsid w:val="00EA2DFF"/>
    <w:rsid w:val="00ED26BE"/>
    <w:rsid w:val="00EF6E6F"/>
    <w:rsid w:val="00F06566"/>
    <w:rsid w:val="00F311F9"/>
    <w:rsid w:val="00F36F4B"/>
    <w:rsid w:val="00F4269D"/>
    <w:rsid w:val="00FA4AC9"/>
    <w:rsid w:val="00FD2B18"/>
    <w:rsid w:val="00FD463E"/>
    <w:rsid w:val="00FD77A6"/>
    <w:rsid w:val="00FE6733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86B70"/>
  <w15:docId w15:val="{1E811550-F51C-4BA6-9814-43390DB8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454"/>
  </w:style>
  <w:style w:type="paragraph" w:styleId="a5">
    <w:name w:val="footer"/>
    <w:basedOn w:val="a"/>
    <w:link w:val="a6"/>
    <w:uiPriority w:val="99"/>
    <w:unhideWhenUsed/>
    <w:rsid w:val="00D82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454"/>
  </w:style>
  <w:style w:type="paragraph" w:styleId="a7">
    <w:name w:val="Balloon Text"/>
    <w:basedOn w:val="a"/>
    <w:link w:val="a8"/>
    <w:uiPriority w:val="99"/>
    <w:semiHidden/>
    <w:unhideWhenUsed/>
    <w:rsid w:val="00945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5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3685-6C2E-45E6-86FB-E360DC4C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敦郎</dc:creator>
  <cp:keywords/>
  <dc:description/>
  <cp:lastModifiedBy>片根　明子</cp:lastModifiedBy>
  <cp:revision>6</cp:revision>
  <cp:lastPrinted>2023-09-29T08:06:00Z</cp:lastPrinted>
  <dcterms:created xsi:type="dcterms:W3CDTF">2023-10-06T01:39:00Z</dcterms:created>
  <dcterms:modified xsi:type="dcterms:W3CDTF">2023-10-12T02:23:00Z</dcterms:modified>
</cp:coreProperties>
</file>