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7794" w14:textId="4D966B66" w:rsidR="00151B0B" w:rsidRPr="0033564E" w:rsidRDefault="00FC34F1" w:rsidP="00F15B2E">
      <w:pPr>
        <w:ind w:right="-1"/>
        <w:jc w:val="right"/>
        <w:rPr>
          <w:rFonts w:asciiTheme="majorEastAsia" w:eastAsiaTheme="majorEastAsia" w:hAnsiTheme="majorEastAsia"/>
          <w:b/>
          <w:szCs w:val="21"/>
          <w:lang w:eastAsia="zh-TW"/>
        </w:rPr>
      </w:pPr>
      <w:r w:rsidRPr="0033564E">
        <w:rPr>
          <w:rFonts w:asciiTheme="majorEastAsia" w:eastAsiaTheme="majorEastAsia" w:hAnsiTheme="majorEastAsia" w:hint="eastAsia"/>
          <w:b/>
          <w:szCs w:val="21"/>
          <w:lang w:eastAsia="zh-TW"/>
        </w:rPr>
        <w:t>【</w:t>
      </w:r>
      <w:r w:rsidRPr="0033564E">
        <w:rPr>
          <w:rFonts w:asciiTheme="majorEastAsia" w:eastAsiaTheme="majorEastAsia" w:hAnsiTheme="majorEastAsia" w:hint="eastAsia"/>
          <w:b/>
          <w:szCs w:val="21"/>
        </w:rPr>
        <w:t>別記</w:t>
      </w:r>
      <w:r w:rsidR="000664EB" w:rsidRPr="0033564E">
        <w:rPr>
          <w:rFonts w:asciiTheme="majorEastAsia" w:eastAsiaTheme="majorEastAsia" w:hAnsiTheme="majorEastAsia" w:hint="eastAsia"/>
          <w:b/>
          <w:szCs w:val="21"/>
          <w:lang w:eastAsia="zh-TW"/>
        </w:rPr>
        <w:t>様式</w:t>
      </w:r>
      <w:r w:rsidR="0033564E" w:rsidRPr="0033564E">
        <w:rPr>
          <w:rFonts w:asciiTheme="majorEastAsia" w:eastAsiaTheme="majorEastAsia" w:hAnsiTheme="majorEastAsia" w:hint="eastAsia"/>
          <w:b/>
          <w:szCs w:val="21"/>
        </w:rPr>
        <w:t>４</w:t>
      </w:r>
      <w:r w:rsidR="00151B0B" w:rsidRPr="0033564E">
        <w:rPr>
          <w:rFonts w:asciiTheme="majorEastAsia" w:eastAsiaTheme="majorEastAsia" w:hAnsiTheme="majorEastAsia" w:hint="eastAsia"/>
          <w:b/>
          <w:szCs w:val="21"/>
          <w:lang w:eastAsia="zh-TW"/>
        </w:rPr>
        <w:t>】</w:t>
      </w:r>
    </w:p>
    <w:p w14:paraId="2B9092DC" w14:textId="638E6E26" w:rsidR="00151B0B" w:rsidRPr="004A0D88" w:rsidRDefault="001A0705" w:rsidP="00DF64F7">
      <w:pPr>
        <w:wordWrap w:val="0"/>
        <w:jc w:val="right"/>
        <w:rPr>
          <w:rFonts w:asciiTheme="minorEastAsia" w:hAnsiTheme="minorEastAsia" w:cs="Meiryo UI"/>
          <w:szCs w:val="21"/>
        </w:rPr>
      </w:pPr>
      <w:r>
        <w:rPr>
          <w:rFonts w:asciiTheme="minorEastAsia" w:hAnsiTheme="minorEastAsia" w:cs="Meiryo UI" w:hint="eastAsia"/>
          <w:szCs w:val="21"/>
        </w:rPr>
        <w:t>令和</w:t>
      </w:r>
      <w:r w:rsidR="0033564E">
        <w:rPr>
          <w:rFonts w:asciiTheme="minorEastAsia" w:hAnsiTheme="minorEastAsia" w:cs="Meiryo UI" w:hint="eastAsia"/>
          <w:szCs w:val="21"/>
        </w:rPr>
        <w:t>８</w:t>
      </w:r>
      <w:r w:rsidR="00DF64F7">
        <w:rPr>
          <w:rFonts w:asciiTheme="minorEastAsia" w:hAnsiTheme="minorEastAsia" w:cs="Meiryo UI" w:hint="eastAsia"/>
          <w:szCs w:val="21"/>
        </w:rPr>
        <w:t>（</w:t>
      </w:r>
      <w:r w:rsidR="00141D5C">
        <w:rPr>
          <w:rFonts w:asciiTheme="minorEastAsia" w:hAnsiTheme="minorEastAsia" w:cs="Meiryo UI" w:hint="eastAsia"/>
          <w:szCs w:val="21"/>
        </w:rPr>
        <w:t>202</w:t>
      </w:r>
      <w:r w:rsidR="0033564E">
        <w:rPr>
          <w:rFonts w:asciiTheme="minorEastAsia" w:hAnsiTheme="minorEastAsia" w:cs="Meiryo UI" w:hint="eastAsia"/>
          <w:szCs w:val="21"/>
        </w:rPr>
        <w:t>6</w:t>
      </w:r>
      <w:r w:rsidR="00DF64F7">
        <w:rPr>
          <w:rFonts w:asciiTheme="minorEastAsia" w:hAnsiTheme="minorEastAsia" w:cs="Meiryo UI" w:hint="eastAsia"/>
          <w:szCs w:val="21"/>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月　日</w:t>
      </w:r>
      <w:r w:rsidR="006C0EE4">
        <w:rPr>
          <w:rFonts w:asciiTheme="minorEastAsia" w:hAnsiTheme="minorEastAsia" w:cs="Meiryo UI" w:hint="eastAsia"/>
          <w:szCs w:val="21"/>
        </w:rPr>
        <w:t xml:space="preserve">　</w:t>
      </w:r>
    </w:p>
    <w:p w14:paraId="645EBF96" w14:textId="77777777" w:rsidR="004D6A63" w:rsidRPr="006B26ED" w:rsidRDefault="004D6A63" w:rsidP="00F15B2E">
      <w:pPr>
        <w:ind w:right="840"/>
        <w:jc w:val="right"/>
        <w:rPr>
          <w:rFonts w:asciiTheme="minorEastAsia" w:hAnsiTheme="minorEastAsia"/>
          <w:szCs w:val="21"/>
          <w:lang w:eastAsia="zh-TW"/>
        </w:rPr>
      </w:pPr>
    </w:p>
    <w:p w14:paraId="21E8CA24"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7A9F8916" w14:textId="77777777" w:rsidR="00F15B2E" w:rsidRDefault="00F15B2E" w:rsidP="00F15B2E">
      <w:pPr>
        <w:ind w:right="839"/>
        <w:rPr>
          <w:rFonts w:asciiTheme="minorEastAsia" w:hAnsiTheme="minorEastAsia" w:cs="Meiryo UI"/>
          <w:szCs w:val="21"/>
          <w:lang w:eastAsia="zh-TW"/>
        </w:rPr>
      </w:pPr>
    </w:p>
    <w:p w14:paraId="555B122B"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21D4DB28" w14:textId="77777777" w:rsidR="00151B0B" w:rsidRPr="00F15B2E" w:rsidRDefault="00151B0B" w:rsidP="00F15B2E">
      <w:pPr>
        <w:ind w:right="839"/>
        <w:rPr>
          <w:rFonts w:asciiTheme="minorEastAsia" w:hAnsiTheme="minorEastAsia"/>
          <w:szCs w:val="21"/>
          <w:lang w:eastAsia="zh-TW"/>
        </w:rPr>
      </w:pPr>
    </w:p>
    <w:p w14:paraId="5579B436" w14:textId="269AADB6"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33564E">
        <w:rPr>
          <w:rFonts w:asciiTheme="minorEastAsia" w:hAnsiTheme="minorEastAsia" w:hint="eastAsia"/>
          <w:spacing w:val="52"/>
          <w:kern w:val="0"/>
          <w:szCs w:val="21"/>
          <w:fitText w:val="840" w:id="1944348672"/>
          <w:lang w:eastAsia="zh-TW"/>
        </w:rPr>
        <w:t>所在</w:t>
      </w:r>
      <w:r w:rsidRPr="0033564E">
        <w:rPr>
          <w:rFonts w:asciiTheme="minorEastAsia" w:hAnsiTheme="minorEastAsia" w:hint="eastAsia"/>
          <w:spacing w:val="1"/>
          <w:kern w:val="0"/>
          <w:szCs w:val="21"/>
          <w:fitText w:val="840" w:id="1944348672"/>
          <w:lang w:eastAsia="zh-TW"/>
        </w:rPr>
        <w:t>地</w:t>
      </w:r>
    </w:p>
    <w:p w14:paraId="39036664" w14:textId="000B51E1"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527BDDF3" w14:textId="3318D56B" w:rsidR="00151B0B" w:rsidRPr="004A0D88" w:rsidRDefault="00151B0B" w:rsidP="00F15B2E">
      <w:pPr>
        <w:ind w:right="281" w:firstLineChars="1100" w:firstLine="2310"/>
        <w:rPr>
          <w:rFonts w:asciiTheme="minorEastAsia" w:hAnsiTheme="minorEastAsia"/>
          <w:szCs w:val="21"/>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p>
    <w:p w14:paraId="74FE8206" w14:textId="77777777" w:rsidR="00151B0B" w:rsidRPr="004A0D88" w:rsidRDefault="00151B0B" w:rsidP="00F15B2E">
      <w:pPr>
        <w:rPr>
          <w:rFonts w:asciiTheme="minorEastAsia" w:hAnsiTheme="minorEastAsia" w:cs="Meiryo UI"/>
          <w:szCs w:val="21"/>
          <w:lang w:eastAsia="zh-TW"/>
        </w:rPr>
      </w:pPr>
    </w:p>
    <w:p w14:paraId="62CF1CB5" w14:textId="357B26DF" w:rsidR="00151B0B" w:rsidRPr="004A0D88" w:rsidRDefault="0033564E" w:rsidP="00F15B2E">
      <w:pPr>
        <w:ind w:firstLineChars="100" w:firstLine="210"/>
        <w:rPr>
          <w:rFonts w:asciiTheme="minorEastAsia" w:hAnsiTheme="minorEastAsia" w:cs="Meiryo UI"/>
          <w:szCs w:val="21"/>
        </w:rPr>
      </w:pPr>
      <w:r w:rsidRPr="0033564E">
        <w:rPr>
          <w:rFonts w:asciiTheme="minorEastAsia" w:hAnsiTheme="minorEastAsia" w:cs="Meiryo UI" w:hint="eastAsia"/>
          <w:szCs w:val="21"/>
        </w:rPr>
        <w:t>令和８(2026)年度共創オフィス環境整備事業</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00151B0B" w:rsidRPr="004A0D88">
        <w:rPr>
          <w:rFonts w:asciiTheme="minorEastAsia" w:hAnsiTheme="minorEastAsia" w:cs="Meiryo UI" w:hint="eastAsia"/>
          <w:szCs w:val="21"/>
        </w:rPr>
        <w:t>の参加</w:t>
      </w:r>
      <w:r w:rsidR="00151B0B" w:rsidRPr="004A0D88">
        <w:rPr>
          <w:rFonts w:asciiTheme="minorEastAsia" w:hAnsiTheme="minorEastAsia" w:cs="Meiryo UI"/>
          <w:szCs w:val="21"/>
        </w:rPr>
        <w:t>表明</w:t>
      </w:r>
      <w:r w:rsidR="00151B0B" w:rsidRPr="004A0D88">
        <w:rPr>
          <w:rFonts w:asciiTheme="minorEastAsia" w:hAnsiTheme="minorEastAsia" w:cs="Meiryo UI" w:hint="eastAsia"/>
          <w:szCs w:val="21"/>
        </w:rPr>
        <w:t>に当たり、実施要領の記載内容を承諾し、下記の応募資格について、全て確認しました。</w:t>
      </w:r>
    </w:p>
    <w:p w14:paraId="3E8D47C3" w14:textId="77777777" w:rsidR="00151B0B" w:rsidRPr="00145174" w:rsidRDefault="00151B0B" w:rsidP="00F15B2E">
      <w:pPr>
        <w:rPr>
          <w:rFonts w:asciiTheme="minorEastAsia" w:hAnsiTheme="minorEastAsia" w:cs="Meiryo UI"/>
          <w:szCs w:val="21"/>
        </w:rPr>
      </w:pPr>
    </w:p>
    <w:p w14:paraId="4D06CEEB" w14:textId="77777777" w:rsidR="00151B0B" w:rsidRDefault="00151B0B" w:rsidP="00F15B2E">
      <w:pPr>
        <w:pStyle w:val="a9"/>
      </w:pPr>
      <w:r w:rsidRPr="004A0D88">
        <w:rPr>
          <w:rFonts w:hint="eastAsia"/>
        </w:rPr>
        <w:t>記</w:t>
      </w:r>
    </w:p>
    <w:p w14:paraId="193CE75D" w14:textId="77777777" w:rsidR="00F15B2E" w:rsidRPr="004A0D88" w:rsidRDefault="00F15B2E" w:rsidP="00F15B2E"/>
    <w:p w14:paraId="05F14665" w14:textId="77777777" w:rsidR="000B16B2" w:rsidRDefault="000B16B2" w:rsidP="000B16B2">
      <w:pPr>
        <w:pStyle w:val="ad"/>
        <w:numPr>
          <w:ilvl w:val="0"/>
          <w:numId w:val="3"/>
        </w:numPr>
        <w:spacing w:line="280" w:lineRule="exact"/>
        <w:ind w:leftChars="0"/>
        <w:rPr>
          <w:rFonts w:hint="eastAsia"/>
        </w:rPr>
      </w:pPr>
      <w:r>
        <w:rPr>
          <w:rFonts w:hint="eastAsia"/>
        </w:rPr>
        <w:t>地方自治法施行令</w:t>
      </w:r>
      <w:r>
        <w:rPr>
          <w:rFonts w:hint="eastAsia"/>
        </w:rPr>
        <w:t>(</w:t>
      </w:r>
      <w:r>
        <w:rPr>
          <w:rFonts w:hint="eastAsia"/>
        </w:rPr>
        <w:t>昭和</w:t>
      </w:r>
      <w:r>
        <w:rPr>
          <w:rFonts w:hint="eastAsia"/>
        </w:rPr>
        <w:t>22</w:t>
      </w:r>
      <w:r>
        <w:rPr>
          <w:rFonts w:hint="eastAsia"/>
        </w:rPr>
        <w:t>年政令第</w:t>
      </w:r>
      <w:r>
        <w:rPr>
          <w:rFonts w:hint="eastAsia"/>
        </w:rPr>
        <w:t>16</w:t>
      </w:r>
      <w:r>
        <w:rPr>
          <w:rFonts w:hint="eastAsia"/>
        </w:rPr>
        <w:t>号</w:t>
      </w:r>
      <w:r>
        <w:rPr>
          <w:rFonts w:hint="eastAsia"/>
        </w:rPr>
        <w:t>)</w:t>
      </w:r>
      <w:r>
        <w:rPr>
          <w:rFonts w:hint="eastAsia"/>
        </w:rPr>
        <w:t>第</w:t>
      </w:r>
      <w:r>
        <w:rPr>
          <w:rFonts w:hint="eastAsia"/>
        </w:rPr>
        <w:t>167</w:t>
      </w:r>
      <w:r>
        <w:rPr>
          <w:rFonts w:hint="eastAsia"/>
        </w:rPr>
        <w:t>条の４に規定する者に該当しないこと。</w:t>
      </w:r>
    </w:p>
    <w:p w14:paraId="14265148" w14:textId="77777777" w:rsidR="000B16B2" w:rsidRDefault="000B16B2" w:rsidP="000B16B2">
      <w:pPr>
        <w:pStyle w:val="ad"/>
        <w:numPr>
          <w:ilvl w:val="0"/>
          <w:numId w:val="3"/>
        </w:numPr>
        <w:spacing w:line="280" w:lineRule="exact"/>
        <w:ind w:leftChars="0"/>
        <w:rPr>
          <w:rFonts w:hint="eastAsia"/>
        </w:rPr>
      </w:pPr>
      <w:r>
        <w:rPr>
          <w:rFonts w:hint="eastAsia"/>
        </w:rPr>
        <w:t>栃木県物品調達等競争入札参加者資格等（平成８年栃木県告示第</w:t>
      </w:r>
      <w:r>
        <w:rPr>
          <w:rFonts w:hint="eastAsia"/>
        </w:rPr>
        <w:t>105</w:t>
      </w:r>
      <w:r>
        <w:rPr>
          <w:rFonts w:hint="eastAsia"/>
        </w:rPr>
        <w:t>号）に基づき、入札参加資格を有する者であること。又は契約締結時までに資格を取得する見込みであること。</w:t>
      </w:r>
    </w:p>
    <w:p w14:paraId="1D0900AA" w14:textId="77777777" w:rsidR="000B16B2" w:rsidRDefault="000B16B2" w:rsidP="000B16B2">
      <w:pPr>
        <w:pStyle w:val="ad"/>
        <w:numPr>
          <w:ilvl w:val="0"/>
          <w:numId w:val="3"/>
        </w:numPr>
        <w:spacing w:line="280" w:lineRule="exact"/>
        <w:ind w:leftChars="0"/>
        <w:rPr>
          <w:rFonts w:hint="eastAsia"/>
        </w:rPr>
      </w:pPr>
      <w:r>
        <w:rPr>
          <w:rFonts w:hint="eastAsia"/>
        </w:rPr>
        <w:t>公募開始日から契約を締結しようとする日の間において、栃木県競争入札参加資格者指名停止等措置要領（平成</w:t>
      </w:r>
      <w:r>
        <w:rPr>
          <w:rFonts w:hint="eastAsia"/>
        </w:rPr>
        <w:t>22</w:t>
      </w:r>
      <w:r>
        <w:rPr>
          <w:rFonts w:hint="eastAsia"/>
        </w:rPr>
        <w:t>年３月</w:t>
      </w:r>
      <w:r>
        <w:rPr>
          <w:rFonts w:hint="eastAsia"/>
        </w:rPr>
        <w:t>12</w:t>
      </w:r>
      <w:r>
        <w:rPr>
          <w:rFonts w:hint="eastAsia"/>
        </w:rPr>
        <w:t>日付け会計第</w:t>
      </w:r>
      <w:r>
        <w:rPr>
          <w:rFonts w:hint="eastAsia"/>
        </w:rPr>
        <w:t>129</w:t>
      </w:r>
      <w:r>
        <w:rPr>
          <w:rFonts w:hint="eastAsia"/>
        </w:rPr>
        <w:t>号）に基づく指名停止期間中でない者であること。</w:t>
      </w:r>
    </w:p>
    <w:p w14:paraId="7D6B3480" w14:textId="77777777" w:rsidR="000B16B2" w:rsidRDefault="000B16B2" w:rsidP="000B16B2">
      <w:pPr>
        <w:pStyle w:val="ad"/>
        <w:numPr>
          <w:ilvl w:val="0"/>
          <w:numId w:val="3"/>
        </w:numPr>
        <w:spacing w:line="280" w:lineRule="exact"/>
        <w:ind w:leftChars="0"/>
        <w:rPr>
          <w:rFonts w:hint="eastAsia"/>
        </w:rPr>
      </w:pPr>
      <w:r>
        <w:rPr>
          <w:rFonts w:hint="eastAsia"/>
        </w:rPr>
        <w:t>民事再生法（平成</w:t>
      </w:r>
      <w:r>
        <w:rPr>
          <w:rFonts w:hint="eastAsia"/>
        </w:rPr>
        <w:t>11</w:t>
      </w:r>
      <w:r>
        <w:rPr>
          <w:rFonts w:hint="eastAsia"/>
        </w:rPr>
        <w:t>年法律第</w:t>
      </w:r>
      <w:r>
        <w:rPr>
          <w:rFonts w:hint="eastAsia"/>
        </w:rPr>
        <w:t>225</w:t>
      </w:r>
      <w:r>
        <w:rPr>
          <w:rFonts w:hint="eastAsia"/>
        </w:rPr>
        <w:t>号）第</w:t>
      </w:r>
      <w:r>
        <w:rPr>
          <w:rFonts w:hint="eastAsia"/>
        </w:rPr>
        <w:t>21</w:t>
      </w:r>
      <w:r>
        <w:rPr>
          <w:rFonts w:hint="eastAsia"/>
        </w:rPr>
        <w:t>条第１項若しくは、第２項の規定に基づく再生手続開始の申立てがなされている者（同法第</w:t>
      </w:r>
      <w:r>
        <w:rPr>
          <w:rFonts w:hint="eastAsia"/>
        </w:rPr>
        <w:t>33</w:t>
      </w:r>
      <w:r>
        <w:rPr>
          <w:rFonts w:hint="eastAsia"/>
        </w:rPr>
        <w:t>条第１項の規定に基づく再生手続開始の決定を受けた者を除く。）又は会社更生法（平成</w:t>
      </w:r>
      <w:r>
        <w:rPr>
          <w:rFonts w:hint="eastAsia"/>
        </w:rPr>
        <w:t>14</w:t>
      </w:r>
      <w:r>
        <w:rPr>
          <w:rFonts w:hint="eastAsia"/>
        </w:rPr>
        <w:t>年法律第</w:t>
      </w:r>
      <w:r>
        <w:rPr>
          <w:rFonts w:hint="eastAsia"/>
        </w:rPr>
        <w:t>154</w:t>
      </w:r>
      <w:r>
        <w:rPr>
          <w:rFonts w:hint="eastAsia"/>
        </w:rPr>
        <w:t>号）第</w:t>
      </w:r>
      <w:r>
        <w:rPr>
          <w:rFonts w:hint="eastAsia"/>
        </w:rPr>
        <w:t>17</w:t>
      </w:r>
      <w:r>
        <w:rPr>
          <w:rFonts w:hint="eastAsia"/>
        </w:rPr>
        <w:t>条第１項若しくは第２項の規定に基づく更生手続開始の申立てがなされている者（同法第</w:t>
      </w:r>
      <w:r>
        <w:rPr>
          <w:rFonts w:hint="eastAsia"/>
        </w:rPr>
        <w:t>41</w:t>
      </w:r>
      <w:r>
        <w:rPr>
          <w:rFonts w:hint="eastAsia"/>
        </w:rPr>
        <w:t>条第１項の規定に基づく更生手続開始の決定を受けた者を除く。）でないこと。</w:t>
      </w:r>
    </w:p>
    <w:p w14:paraId="14C9FBED" w14:textId="77777777" w:rsidR="000B16B2" w:rsidRDefault="000B16B2" w:rsidP="000B16B2">
      <w:pPr>
        <w:pStyle w:val="ad"/>
        <w:numPr>
          <w:ilvl w:val="0"/>
          <w:numId w:val="3"/>
        </w:numPr>
        <w:spacing w:line="280" w:lineRule="exact"/>
        <w:ind w:leftChars="0"/>
        <w:rPr>
          <w:rFonts w:hint="eastAsia"/>
        </w:rPr>
      </w:pPr>
      <w:r>
        <w:rPr>
          <w:rFonts w:hint="eastAsia"/>
        </w:rPr>
        <w:t>破産法（平成</w:t>
      </w:r>
      <w:r>
        <w:rPr>
          <w:rFonts w:hint="eastAsia"/>
        </w:rPr>
        <w:t>16</w:t>
      </w:r>
      <w:r>
        <w:rPr>
          <w:rFonts w:hint="eastAsia"/>
        </w:rPr>
        <w:t>年法律第</w:t>
      </w:r>
      <w:r>
        <w:rPr>
          <w:rFonts w:hint="eastAsia"/>
        </w:rPr>
        <w:t>75</w:t>
      </w:r>
      <w:r>
        <w:rPr>
          <w:rFonts w:hint="eastAsia"/>
        </w:rPr>
        <w:t>号）第</w:t>
      </w:r>
      <w:r>
        <w:rPr>
          <w:rFonts w:hint="eastAsia"/>
        </w:rPr>
        <w:t>18</w:t>
      </w:r>
      <w:r>
        <w:rPr>
          <w:rFonts w:hint="eastAsia"/>
        </w:rPr>
        <w:t>条又は第</w:t>
      </w:r>
      <w:r>
        <w:rPr>
          <w:rFonts w:hint="eastAsia"/>
        </w:rPr>
        <w:t>19</w:t>
      </w:r>
      <w:r>
        <w:rPr>
          <w:rFonts w:hint="eastAsia"/>
        </w:rPr>
        <w:t>条の規定に基づく破産手続開始の申立てがなされている者でないこと。</w:t>
      </w:r>
    </w:p>
    <w:p w14:paraId="5CFD414F" w14:textId="77777777" w:rsidR="000B16B2" w:rsidRDefault="000B16B2" w:rsidP="000B16B2">
      <w:pPr>
        <w:pStyle w:val="ad"/>
        <w:numPr>
          <w:ilvl w:val="0"/>
          <w:numId w:val="3"/>
        </w:numPr>
        <w:spacing w:line="280" w:lineRule="exact"/>
        <w:ind w:leftChars="0"/>
        <w:rPr>
          <w:rFonts w:hint="eastAsia"/>
        </w:rPr>
      </w:pPr>
      <w:r>
        <w:rPr>
          <w:rFonts w:hint="eastAsia"/>
        </w:rPr>
        <w:t>会社法（平成</w:t>
      </w:r>
      <w:r>
        <w:rPr>
          <w:rFonts w:hint="eastAsia"/>
        </w:rPr>
        <w:t>17</w:t>
      </w:r>
      <w:r>
        <w:rPr>
          <w:rFonts w:hint="eastAsia"/>
        </w:rPr>
        <w:t>年法律第</w:t>
      </w:r>
      <w:r>
        <w:rPr>
          <w:rFonts w:hint="eastAsia"/>
        </w:rPr>
        <w:t>86</w:t>
      </w:r>
      <w:r>
        <w:rPr>
          <w:rFonts w:hint="eastAsia"/>
        </w:rPr>
        <w:t>号）第</w:t>
      </w:r>
      <w:r>
        <w:rPr>
          <w:rFonts w:hint="eastAsia"/>
        </w:rPr>
        <w:t>475</w:t>
      </w:r>
      <w:r>
        <w:rPr>
          <w:rFonts w:hint="eastAsia"/>
        </w:rPr>
        <w:t>条若しくは第</w:t>
      </w:r>
      <w:r>
        <w:rPr>
          <w:rFonts w:hint="eastAsia"/>
        </w:rPr>
        <w:t>644</w:t>
      </w:r>
      <w:r>
        <w:rPr>
          <w:rFonts w:hint="eastAsia"/>
        </w:rPr>
        <w:t>条の規定に基づく清算の開始、又は同法第</w:t>
      </w:r>
      <w:r>
        <w:rPr>
          <w:rFonts w:hint="eastAsia"/>
        </w:rPr>
        <w:t>511</w:t>
      </w:r>
      <w:r>
        <w:rPr>
          <w:rFonts w:hint="eastAsia"/>
        </w:rPr>
        <w:t>条の規定に基づく特別清算開始の申立てがなされている者でないこと。</w:t>
      </w:r>
    </w:p>
    <w:p w14:paraId="7ABF655D" w14:textId="77777777" w:rsidR="000B16B2" w:rsidRDefault="000B16B2" w:rsidP="000B16B2">
      <w:pPr>
        <w:pStyle w:val="ad"/>
        <w:numPr>
          <w:ilvl w:val="0"/>
          <w:numId w:val="3"/>
        </w:numPr>
        <w:spacing w:line="280" w:lineRule="exact"/>
        <w:ind w:leftChars="0"/>
        <w:rPr>
          <w:rFonts w:hint="eastAsia"/>
        </w:rPr>
      </w:pPr>
      <w:r>
        <w:rPr>
          <w:rFonts w:hint="eastAsia"/>
        </w:rPr>
        <w:t>栃木県暴力団排除条例</w:t>
      </w:r>
      <w:r>
        <w:rPr>
          <w:rFonts w:hint="eastAsia"/>
        </w:rPr>
        <w:t>(</w:t>
      </w:r>
      <w:r>
        <w:rPr>
          <w:rFonts w:hint="eastAsia"/>
        </w:rPr>
        <w:t>平成</w:t>
      </w:r>
      <w:r>
        <w:rPr>
          <w:rFonts w:hint="eastAsia"/>
        </w:rPr>
        <w:t>22</w:t>
      </w:r>
      <w:r>
        <w:rPr>
          <w:rFonts w:hint="eastAsia"/>
        </w:rPr>
        <w:t>年栃木県条例第</w:t>
      </w:r>
      <w:r>
        <w:rPr>
          <w:rFonts w:hint="eastAsia"/>
        </w:rPr>
        <w:t>30</w:t>
      </w:r>
      <w:r>
        <w:rPr>
          <w:rFonts w:hint="eastAsia"/>
        </w:rPr>
        <w:t>号</w:t>
      </w:r>
      <w:r>
        <w:rPr>
          <w:rFonts w:hint="eastAsia"/>
        </w:rPr>
        <w:t>)</w:t>
      </w:r>
      <w:r>
        <w:rPr>
          <w:rFonts w:hint="eastAsia"/>
        </w:rPr>
        <w:t>第２条第１号又は同条第４号の規定に該当しない者であること。</w:t>
      </w:r>
    </w:p>
    <w:p w14:paraId="1BA08FAE" w14:textId="77777777" w:rsidR="000B16B2" w:rsidRDefault="000B16B2" w:rsidP="000B16B2">
      <w:pPr>
        <w:pStyle w:val="ad"/>
        <w:numPr>
          <w:ilvl w:val="0"/>
          <w:numId w:val="3"/>
        </w:numPr>
        <w:spacing w:line="280" w:lineRule="exact"/>
        <w:ind w:leftChars="0"/>
        <w:rPr>
          <w:rFonts w:hint="eastAsia"/>
        </w:rPr>
      </w:pPr>
      <w:r>
        <w:rPr>
          <w:rFonts w:hint="eastAsia"/>
        </w:rPr>
        <w:t>直近１年間の法人税、法人事業税、消費税及び地方消費税並びに栃木県における県税を滞納していない者であること。</w:t>
      </w:r>
    </w:p>
    <w:p w14:paraId="32F14FF2" w14:textId="29195B66" w:rsidR="0033564E" w:rsidRDefault="000B16B2" w:rsidP="000B16B2">
      <w:pPr>
        <w:pStyle w:val="ad"/>
        <w:numPr>
          <w:ilvl w:val="0"/>
          <w:numId w:val="3"/>
        </w:numPr>
        <w:spacing w:line="280" w:lineRule="exact"/>
        <w:ind w:leftChars="0"/>
        <w:rPr>
          <w:rFonts w:hint="eastAsia"/>
        </w:rPr>
      </w:pPr>
      <w:r>
        <w:rPr>
          <w:rFonts w:hint="eastAsia"/>
        </w:rPr>
        <w:t>地方公共団体等が発注した類似業務に関し、受注実績があり、確実に履行できる者であること。</w:t>
      </w:r>
    </w:p>
    <w:sectPr w:rsidR="003356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460E" w14:textId="77777777" w:rsidR="00474E46" w:rsidRDefault="00474E46" w:rsidP="000664EB">
      <w:r>
        <w:separator/>
      </w:r>
    </w:p>
  </w:endnote>
  <w:endnote w:type="continuationSeparator" w:id="0">
    <w:p w14:paraId="0CB9F057" w14:textId="77777777" w:rsidR="00474E46" w:rsidRDefault="00474E46"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1BEB" w14:textId="77777777" w:rsidR="00474E46" w:rsidRDefault="00474E46" w:rsidP="000664EB">
      <w:r>
        <w:separator/>
      </w:r>
    </w:p>
  </w:footnote>
  <w:footnote w:type="continuationSeparator" w:id="0">
    <w:p w14:paraId="42DACABA" w14:textId="77777777" w:rsidR="00474E46" w:rsidRDefault="00474E46"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42B"/>
    <w:multiLevelType w:val="hybridMultilevel"/>
    <w:tmpl w:val="D634401C"/>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31118"/>
    <w:multiLevelType w:val="hybridMultilevel"/>
    <w:tmpl w:val="D30CF420"/>
    <w:lvl w:ilvl="0" w:tplc="0EC893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28522172">
    <w:abstractNumId w:val="1"/>
  </w:num>
  <w:num w:numId="2" w16cid:durableId="1964000012">
    <w:abstractNumId w:val="2"/>
  </w:num>
  <w:num w:numId="3" w16cid:durableId="164647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50B09"/>
    <w:rsid w:val="000664EB"/>
    <w:rsid w:val="000B16B2"/>
    <w:rsid w:val="000C5A5F"/>
    <w:rsid w:val="000D7818"/>
    <w:rsid w:val="000F6CEF"/>
    <w:rsid w:val="00141D5C"/>
    <w:rsid w:val="00144B6E"/>
    <w:rsid w:val="00145174"/>
    <w:rsid w:val="00151B0B"/>
    <w:rsid w:val="001A0705"/>
    <w:rsid w:val="001E7185"/>
    <w:rsid w:val="001F1CE0"/>
    <w:rsid w:val="00296AD9"/>
    <w:rsid w:val="002D740B"/>
    <w:rsid w:val="00325545"/>
    <w:rsid w:val="0033564E"/>
    <w:rsid w:val="0039498D"/>
    <w:rsid w:val="003B7CFA"/>
    <w:rsid w:val="003F14BA"/>
    <w:rsid w:val="00472D13"/>
    <w:rsid w:val="00474E46"/>
    <w:rsid w:val="004A0D88"/>
    <w:rsid w:val="004D6A63"/>
    <w:rsid w:val="0050562C"/>
    <w:rsid w:val="0065131E"/>
    <w:rsid w:val="006715BB"/>
    <w:rsid w:val="00675FAC"/>
    <w:rsid w:val="00676264"/>
    <w:rsid w:val="006B26ED"/>
    <w:rsid w:val="006C0EE4"/>
    <w:rsid w:val="006D0AB3"/>
    <w:rsid w:val="00722211"/>
    <w:rsid w:val="00771DCB"/>
    <w:rsid w:val="007A6CF8"/>
    <w:rsid w:val="007F430D"/>
    <w:rsid w:val="00820296"/>
    <w:rsid w:val="00825A84"/>
    <w:rsid w:val="00863BD8"/>
    <w:rsid w:val="008713C2"/>
    <w:rsid w:val="008D66F3"/>
    <w:rsid w:val="009521CF"/>
    <w:rsid w:val="009966BE"/>
    <w:rsid w:val="00A30772"/>
    <w:rsid w:val="00A50811"/>
    <w:rsid w:val="00AF3642"/>
    <w:rsid w:val="00AF465C"/>
    <w:rsid w:val="00B11024"/>
    <w:rsid w:val="00B16AF1"/>
    <w:rsid w:val="00B34FB4"/>
    <w:rsid w:val="00BC58B8"/>
    <w:rsid w:val="00BD6100"/>
    <w:rsid w:val="00C41265"/>
    <w:rsid w:val="00C63535"/>
    <w:rsid w:val="00CA205C"/>
    <w:rsid w:val="00D03ED4"/>
    <w:rsid w:val="00D11B2E"/>
    <w:rsid w:val="00D43E7B"/>
    <w:rsid w:val="00D56A40"/>
    <w:rsid w:val="00D73E90"/>
    <w:rsid w:val="00DB5DA8"/>
    <w:rsid w:val="00DD39DD"/>
    <w:rsid w:val="00DE502F"/>
    <w:rsid w:val="00DF64F7"/>
    <w:rsid w:val="00E17CDF"/>
    <w:rsid w:val="00E72338"/>
    <w:rsid w:val="00EB1682"/>
    <w:rsid w:val="00EC6652"/>
    <w:rsid w:val="00F15B2E"/>
    <w:rsid w:val="00F24E23"/>
    <w:rsid w:val="00F86467"/>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1AA7C"/>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行政改革担当</cp:lastModifiedBy>
  <cp:revision>54</cp:revision>
  <cp:lastPrinted>2021-07-09T06:50:00Z</cp:lastPrinted>
  <dcterms:created xsi:type="dcterms:W3CDTF">2017-03-13T07:11:00Z</dcterms:created>
  <dcterms:modified xsi:type="dcterms:W3CDTF">2026-02-18T05:48:00Z</dcterms:modified>
</cp:coreProperties>
</file>