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219" w14:textId="77777777" w:rsidR="00282446" w:rsidRDefault="006408E2" w:rsidP="006408E2">
      <w:pPr>
        <w:jc w:val="center"/>
      </w:pPr>
      <w:r>
        <w:rPr>
          <w:rFonts w:hint="eastAsia"/>
        </w:rPr>
        <w:t>「介護サービス情報の公表」制度における調査に関する指針</w:t>
      </w:r>
    </w:p>
    <w:p w14:paraId="73C49DF8" w14:textId="77777777" w:rsidR="006408E2" w:rsidRDefault="006408E2" w:rsidP="006408E2">
      <w:pPr>
        <w:jc w:val="center"/>
      </w:pPr>
    </w:p>
    <w:p w14:paraId="58ED1AB8" w14:textId="77777777" w:rsidR="006408E2" w:rsidRDefault="006408E2" w:rsidP="006408E2">
      <w:pPr>
        <w:jc w:val="right"/>
      </w:pPr>
      <w:r>
        <w:rPr>
          <w:rFonts w:hint="eastAsia"/>
        </w:rPr>
        <w:t>令和４</w:t>
      </w:r>
      <w:r>
        <w:rPr>
          <w:rFonts w:hint="eastAsia"/>
        </w:rPr>
        <w:t>(2022)</w:t>
      </w:r>
      <w:r>
        <w:rPr>
          <w:rFonts w:hint="eastAsia"/>
        </w:rPr>
        <w:t>年８月</w:t>
      </w:r>
      <w:r w:rsidR="00EF52F0">
        <w:rPr>
          <w:rFonts w:hint="eastAsia"/>
        </w:rPr>
        <w:t>10</w:t>
      </w:r>
      <w:r>
        <w:rPr>
          <w:rFonts w:hint="eastAsia"/>
        </w:rPr>
        <w:t>日</w:t>
      </w:r>
    </w:p>
    <w:p w14:paraId="1B26E6C7" w14:textId="77777777" w:rsidR="006408E2" w:rsidRDefault="006408E2" w:rsidP="006408E2">
      <w:pPr>
        <w:jc w:val="right"/>
      </w:pPr>
      <w:r>
        <w:rPr>
          <w:rFonts w:hint="eastAsia"/>
        </w:rPr>
        <w:t>保健福祉部高齢対策課</w:t>
      </w:r>
    </w:p>
    <w:p w14:paraId="3E702347" w14:textId="77777777" w:rsidR="006408E2" w:rsidRDefault="006408E2" w:rsidP="006408E2">
      <w:pPr>
        <w:jc w:val="right"/>
      </w:pPr>
    </w:p>
    <w:p w14:paraId="6F064377" w14:textId="77777777" w:rsidR="006408E2" w:rsidRDefault="006408E2" w:rsidP="006408E2">
      <w:pPr>
        <w:jc w:val="left"/>
      </w:pPr>
      <w:r>
        <w:rPr>
          <w:rFonts w:hint="eastAsia"/>
        </w:rPr>
        <w:t>1</w:t>
      </w:r>
      <w:r>
        <w:rPr>
          <w:rFonts w:hint="eastAsia"/>
        </w:rPr>
        <w:t xml:space="preserve">　趣旨</w:t>
      </w:r>
    </w:p>
    <w:p w14:paraId="5E5722EA" w14:textId="77777777" w:rsidR="006408E2" w:rsidRDefault="006408E2" w:rsidP="00601C9A">
      <w:pPr>
        <w:ind w:leftChars="40" w:left="111" w:hangingChars="13" w:hanging="27"/>
        <w:jc w:val="left"/>
      </w:pPr>
      <w:r>
        <w:rPr>
          <w:rFonts w:hint="eastAsia"/>
        </w:rPr>
        <w:t xml:space="preserve">　この指針は、介護保険法（平成９年法律第</w:t>
      </w:r>
      <w:r>
        <w:rPr>
          <w:rFonts w:hint="eastAsia"/>
        </w:rPr>
        <w:t>123</w:t>
      </w:r>
      <w:r>
        <w:rPr>
          <w:rFonts w:hint="eastAsia"/>
        </w:rPr>
        <w:t>号）</w:t>
      </w:r>
      <w:r w:rsidR="00FF7EF7">
        <w:rPr>
          <w:rFonts w:hint="eastAsia"/>
        </w:rPr>
        <w:t>第</w:t>
      </w:r>
      <w:r w:rsidR="00FF7EF7">
        <w:rPr>
          <w:rFonts w:hint="eastAsia"/>
        </w:rPr>
        <w:t>115</w:t>
      </w:r>
      <w:r w:rsidR="00FF7EF7">
        <w:rPr>
          <w:rFonts w:hint="eastAsia"/>
        </w:rPr>
        <w:t>条の</w:t>
      </w:r>
      <w:r w:rsidR="00FF7EF7">
        <w:rPr>
          <w:rFonts w:hint="eastAsia"/>
        </w:rPr>
        <w:t>35</w:t>
      </w:r>
      <w:r w:rsidR="00FF7EF7">
        <w:rPr>
          <w:rFonts w:hint="eastAsia"/>
        </w:rPr>
        <w:t>第３項に規定する介護サービス事業者に対して行う調査について、必要な事項を定める</w:t>
      </w:r>
      <w:r w:rsidR="0021346B">
        <w:rPr>
          <w:rFonts w:hint="eastAsia"/>
        </w:rPr>
        <w:t>もの</w:t>
      </w:r>
      <w:r w:rsidR="00FF7EF7">
        <w:rPr>
          <w:rFonts w:hint="eastAsia"/>
        </w:rPr>
        <w:t>である。</w:t>
      </w:r>
    </w:p>
    <w:p w14:paraId="4FE3606B" w14:textId="77777777" w:rsidR="00FF7EF7" w:rsidRDefault="00FF7EF7" w:rsidP="006408E2">
      <w:pPr>
        <w:jc w:val="left"/>
      </w:pPr>
    </w:p>
    <w:p w14:paraId="60F6DAE9" w14:textId="77777777" w:rsidR="00FF7EF7" w:rsidRDefault="00FF7EF7" w:rsidP="006408E2">
      <w:pPr>
        <w:jc w:val="left"/>
      </w:pPr>
      <w:r>
        <w:rPr>
          <w:rFonts w:hint="eastAsia"/>
        </w:rPr>
        <w:t>２　調査の対象</w:t>
      </w:r>
    </w:p>
    <w:p w14:paraId="79390803" w14:textId="77777777" w:rsidR="00FF7EF7" w:rsidRDefault="00FF7EF7" w:rsidP="00601C9A">
      <w:pPr>
        <w:ind w:left="195" w:hangingChars="93" w:hanging="195"/>
        <w:jc w:val="left"/>
      </w:pPr>
      <w:r>
        <w:rPr>
          <w:rFonts w:hint="eastAsia"/>
        </w:rPr>
        <w:t xml:space="preserve">　　介護サービス事業者に対して行う調査について必要があると認めるときとは、次に掲げるときとする。ただし、</w:t>
      </w:r>
      <w:r>
        <w:rPr>
          <w:rFonts w:hint="eastAsia"/>
        </w:rPr>
        <w:t>(2)</w:t>
      </w:r>
      <w:r>
        <w:rPr>
          <w:rFonts w:hint="eastAsia"/>
        </w:rPr>
        <w:t>及び</w:t>
      </w:r>
      <w:r>
        <w:rPr>
          <w:rFonts w:hint="eastAsia"/>
        </w:rPr>
        <w:t>(3)</w:t>
      </w:r>
      <w:r>
        <w:rPr>
          <w:rFonts w:hint="eastAsia"/>
        </w:rPr>
        <w:t>に掲げるときに該当する事業者であって、福祉サービス第三者評価を実施しているもの又は外部評価が義務づけられている地域密着型サービスを提供するものに対しては、原則として調査を行わないものとする。</w:t>
      </w:r>
    </w:p>
    <w:p w14:paraId="1BF56676" w14:textId="77777777" w:rsidR="00FF7EF7" w:rsidRDefault="00FF7EF7" w:rsidP="00601C9A">
      <w:pPr>
        <w:ind w:firstLineChars="93" w:firstLine="195"/>
        <w:jc w:val="left"/>
      </w:pPr>
      <w:r>
        <w:rPr>
          <w:rFonts w:hint="eastAsia"/>
        </w:rPr>
        <w:t>(1)</w:t>
      </w:r>
      <w:r w:rsidR="00601C9A">
        <w:t xml:space="preserve"> </w:t>
      </w:r>
      <w:r w:rsidR="00601C9A">
        <w:rPr>
          <w:rFonts w:hint="eastAsia"/>
        </w:rPr>
        <w:t>事業者自ら調査を希望するとき。</w:t>
      </w:r>
    </w:p>
    <w:p w14:paraId="30686AA6" w14:textId="77777777" w:rsidR="00601C9A" w:rsidRDefault="00601C9A" w:rsidP="00601C9A">
      <w:pPr>
        <w:ind w:firstLineChars="93" w:firstLine="195"/>
        <w:jc w:val="left"/>
      </w:pPr>
      <w:r>
        <w:rPr>
          <w:rFonts w:hint="eastAsia"/>
        </w:rPr>
        <w:t>(2)</w:t>
      </w:r>
      <w:r>
        <w:t xml:space="preserve"> </w:t>
      </w:r>
      <w:r>
        <w:rPr>
          <w:rFonts w:hint="eastAsia"/>
        </w:rPr>
        <w:t>事業者が報告した内容に虚偽が疑われるとき。</w:t>
      </w:r>
    </w:p>
    <w:p w14:paraId="30D03B78" w14:textId="77777777" w:rsidR="00601C9A" w:rsidRDefault="00601C9A" w:rsidP="00601C9A">
      <w:pPr>
        <w:ind w:firstLineChars="93" w:firstLine="195"/>
        <w:jc w:val="left"/>
      </w:pPr>
      <w:r>
        <w:rPr>
          <w:rFonts w:hint="eastAsia"/>
        </w:rPr>
        <w:t>(3)</w:t>
      </w:r>
      <w:r>
        <w:t xml:space="preserve"> </w:t>
      </w:r>
      <w:r>
        <w:rPr>
          <w:rFonts w:hint="eastAsia"/>
        </w:rPr>
        <w:t>公表する内容について利用者等から通報があったとき。</w:t>
      </w:r>
    </w:p>
    <w:p w14:paraId="3F864A47" w14:textId="77777777" w:rsidR="00601C9A" w:rsidRDefault="00601C9A" w:rsidP="00601C9A">
      <w:pPr>
        <w:ind w:firstLineChars="93" w:firstLine="195"/>
        <w:jc w:val="left"/>
      </w:pPr>
    </w:p>
    <w:p w14:paraId="1DDC5DE9" w14:textId="77777777" w:rsidR="00601C9A" w:rsidRDefault="00601C9A" w:rsidP="006408E2">
      <w:pPr>
        <w:jc w:val="left"/>
      </w:pPr>
      <w:r>
        <w:rPr>
          <w:rFonts w:hint="eastAsia"/>
        </w:rPr>
        <w:t>３</w:t>
      </w:r>
      <w:r>
        <w:rPr>
          <w:rFonts w:hint="eastAsia"/>
        </w:rPr>
        <w:t xml:space="preserve"> </w:t>
      </w:r>
      <w:r>
        <w:rPr>
          <w:rFonts w:hint="eastAsia"/>
        </w:rPr>
        <w:t>調査項目</w:t>
      </w:r>
    </w:p>
    <w:p w14:paraId="2A0B7E80" w14:textId="77777777" w:rsidR="00601C9A" w:rsidRDefault="00601C9A" w:rsidP="00601C9A">
      <w:pPr>
        <w:ind w:leftChars="52" w:left="110" w:hanging="1"/>
        <w:jc w:val="left"/>
      </w:pPr>
      <w:r>
        <w:rPr>
          <w:rFonts w:hint="eastAsia"/>
        </w:rPr>
        <w:t xml:space="preserve">　調査項目は、介護保険法施行規則（平成</w:t>
      </w:r>
      <w:r>
        <w:rPr>
          <w:rFonts w:hint="eastAsia"/>
        </w:rPr>
        <w:t>11</w:t>
      </w:r>
      <w:r>
        <w:rPr>
          <w:rFonts w:hint="eastAsia"/>
        </w:rPr>
        <w:t>年厚生労働省令第</w:t>
      </w:r>
      <w:r>
        <w:rPr>
          <w:rFonts w:hint="eastAsia"/>
        </w:rPr>
        <w:t>36</w:t>
      </w:r>
      <w:r>
        <w:rPr>
          <w:rFonts w:hint="eastAsia"/>
        </w:rPr>
        <w:t>号）別表第１及び別表第２に掲げる項目の内、県が必要と認める事項とする。</w:t>
      </w:r>
    </w:p>
    <w:p w14:paraId="1600B996" w14:textId="77777777" w:rsidR="00601C9A" w:rsidRDefault="00601C9A" w:rsidP="006408E2">
      <w:pPr>
        <w:jc w:val="left"/>
      </w:pPr>
    </w:p>
    <w:p w14:paraId="34DC751A" w14:textId="77777777" w:rsidR="00601C9A" w:rsidRDefault="00601C9A" w:rsidP="006408E2">
      <w:pPr>
        <w:jc w:val="left"/>
      </w:pPr>
      <w:r>
        <w:rPr>
          <w:rFonts w:hint="eastAsia"/>
        </w:rPr>
        <w:t>４　調査の実施</w:t>
      </w:r>
    </w:p>
    <w:p w14:paraId="08853679" w14:textId="77777777" w:rsidR="006102E8" w:rsidRDefault="00601C9A" w:rsidP="006408E2">
      <w:pPr>
        <w:jc w:val="left"/>
      </w:pPr>
      <w:r>
        <w:rPr>
          <w:rFonts w:hint="eastAsia"/>
        </w:rPr>
        <w:t xml:space="preserve">　　調査は、原則として県が行う</w:t>
      </w:r>
      <w:r w:rsidR="006102E8">
        <w:rPr>
          <w:rFonts w:hint="eastAsia"/>
        </w:rPr>
        <w:t>運営</w:t>
      </w:r>
      <w:r>
        <w:rPr>
          <w:rFonts w:hint="eastAsia"/>
        </w:rPr>
        <w:t>指導に併せて実施するものとする。</w:t>
      </w:r>
    </w:p>
    <w:p w14:paraId="79877321" w14:textId="637109C3" w:rsidR="006102E8" w:rsidRDefault="006102E8">
      <w:pPr>
        <w:widowControl/>
        <w:jc w:val="left"/>
      </w:pPr>
    </w:p>
    <w:sectPr w:rsidR="006102E8" w:rsidSect="00BE5B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33A1" w14:textId="77777777" w:rsidR="00324531" w:rsidRDefault="00324531" w:rsidP="00282446">
      <w:r>
        <w:separator/>
      </w:r>
    </w:p>
  </w:endnote>
  <w:endnote w:type="continuationSeparator" w:id="0">
    <w:p w14:paraId="69565091" w14:textId="77777777" w:rsidR="00324531" w:rsidRDefault="00324531" w:rsidP="002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4070" w14:textId="77777777" w:rsidR="00324531" w:rsidRDefault="00324531" w:rsidP="00282446">
      <w:r>
        <w:separator/>
      </w:r>
    </w:p>
  </w:footnote>
  <w:footnote w:type="continuationSeparator" w:id="0">
    <w:p w14:paraId="31E3C32B" w14:textId="77777777" w:rsidR="00324531" w:rsidRDefault="00324531" w:rsidP="0028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2446"/>
    <w:rsid w:val="001F46A9"/>
    <w:rsid w:val="0021346B"/>
    <w:rsid w:val="00243F05"/>
    <w:rsid w:val="00282446"/>
    <w:rsid w:val="002A1C1A"/>
    <w:rsid w:val="00324531"/>
    <w:rsid w:val="004027E2"/>
    <w:rsid w:val="0043179B"/>
    <w:rsid w:val="00601C9A"/>
    <w:rsid w:val="006102E8"/>
    <w:rsid w:val="006408E2"/>
    <w:rsid w:val="006D40AC"/>
    <w:rsid w:val="00BE5BC1"/>
    <w:rsid w:val="00C93E95"/>
    <w:rsid w:val="00EF52F0"/>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2A78A"/>
  <w15:docId w15:val="{15CABC60-498C-48B6-9E76-D49FFB11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2446"/>
    <w:pPr>
      <w:tabs>
        <w:tab w:val="center" w:pos="4252"/>
        <w:tab w:val="right" w:pos="8504"/>
      </w:tabs>
      <w:snapToGrid w:val="0"/>
    </w:pPr>
  </w:style>
  <w:style w:type="character" w:customStyle="1" w:styleId="a4">
    <w:name w:val="ヘッダー (文字)"/>
    <w:basedOn w:val="a0"/>
    <w:link w:val="a3"/>
    <w:uiPriority w:val="99"/>
    <w:semiHidden/>
    <w:rsid w:val="00282446"/>
  </w:style>
  <w:style w:type="paragraph" w:styleId="a5">
    <w:name w:val="footer"/>
    <w:basedOn w:val="a"/>
    <w:link w:val="a6"/>
    <w:uiPriority w:val="99"/>
    <w:semiHidden/>
    <w:unhideWhenUsed/>
    <w:rsid w:val="00282446"/>
    <w:pPr>
      <w:tabs>
        <w:tab w:val="center" w:pos="4252"/>
        <w:tab w:val="right" w:pos="8504"/>
      </w:tabs>
      <w:snapToGrid w:val="0"/>
    </w:pPr>
  </w:style>
  <w:style w:type="character" w:customStyle="1" w:styleId="a6">
    <w:name w:val="フッター (文字)"/>
    <w:basedOn w:val="a0"/>
    <w:link w:val="a5"/>
    <w:uiPriority w:val="99"/>
    <w:semiHidden/>
    <w:rsid w:val="00282446"/>
  </w:style>
  <w:style w:type="paragraph" w:styleId="Web">
    <w:name w:val="Normal (Web)"/>
    <w:basedOn w:val="a"/>
    <w:uiPriority w:val="99"/>
    <w:semiHidden/>
    <w:unhideWhenUsed/>
    <w:rsid w:val="002824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282446"/>
    <w:rPr>
      <w:color w:val="0000FF"/>
      <w:u w:val="single"/>
    </w:rPr>
  </w:style>
  <w:style w:type="paragraph" w:styleId="a8">
    <w:name w:val="Date"/>
    <w:basedOn w:val="a"/>
    <w:next w:val="a"/>
    <w:link w:val="a9"/>
    <w:uiPriority w:val="99"/>
    <w:semiHidden/>
    <w:unhideWhenUsed/>
    <w:rsid w:val="00243F05"/>
  </w:style>
  <w:style w:type="character" w:customStyle="1" w:styleId="a9">
    <w:name w:val="日付 (文字)"/>
    <w:basedOn w:val="a0"/>
    <w:link w:val="a8"/>
    <w:uiPriority w:val="99"/>
    <w:semiHidden/>
    <w:rsid w:val="0024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4249">
      <w:bodyDiv w:val="1"/>
      <w:marLeft w:val="0"/>
      <w:marRight w:val="0"/>
      <w:marTop w:val="0"/>
      <w:marBottom w:val="0"/>
      <w:divBdr>
        <w:top w:val="none" w:sz="0" w:space="0" w:color="auto"/>
        <w:left w:val="none" w:sz="0" w:space="0" w:color="auto"/>
        <w:bottom w:val="none" w:sz="0" w:space="0" w:color="auto"/>
        <w:right w:val="none" w:sz="0" w:space="0" w:color="auto"/>
      </w:divBdr>
      <w:divsChild>
        <w:div w:id="1938169333">
          <w:marLeft w:val="240"/>
          <w:marRight w:val="0"/>
          <w:marTop w:val="0"/>
          <w:marBottom w:val="0"/>
          <w:divBdr>
            <w:top w:val="none" w:sz="0" w:space="0" w:color="auto"/>
            <w:left w:val="none" w:sz="0" w:space="0" w:color="auto"/>
            <w:bottom w:val="none" w:sz="0" w:space="0" w:color="auto"/>
            <w:right w:val="none" w:sz="0" w:space="0" w:color="auto"/>
          </w:divBdr>
        </w:div>
        <w:div w:id="1501772878">
          <w:marLeft w:val="240"/>
          <w:marRight w:val="0"/>
          <w:marTop w:val="0"/>
          <w:marBottom w:val="0"/>
          <w:divBdr>
            <w:top w:val="none" w:sz="0" w:space="0" w:color="auto"/>
            <w:left w:val="none" w:sz="0" w:space="0" w:color="auto"/>
            <w:bottom w:val="none" w:sz="0" w:space="0" w:color="auto"/>
            <w:right w:val="none" w:sz="0" w:space="0" w:color="auto"/>
          </w:divBdr>
        </w:div>
        <w:div w:id="689338120">
          <w:marLeft w:val="240"/>
          <w:marRight w:val="0"/>
          <w:marTop w:val="0"/>
          <w:marBottom w:val="0"/>
          <w:divBdr>
            <w:top w:val="none" w:sz="0" w:space="0" w:color="auto"/>
            <w:left w:val="none" w:sz="0" w:space="0" w:color="auto"/>
            <w:bottom w:val="none" w:sz="0" w:space="0" w:color="auto"/>
            <w:right w:val="none" w:sz="0" w:space="0" w:color="auto"/>
          </w:divBdr>
        </w:div>
      </w:divsChild>
    </w:div>
    <w:div w:id="395739018">
      <w:bodyDiv w:val="1"/>
      <w:marLeft w:val="0"/>
      <w:marRight w:val="0"/>
      <w:marTop w:val="0"/>
      <w:marBottom w:val="0"/>
      <w:divBdr>
        <w:top w:val="none" w:sz="0" w:space="0" w:color="auto"/>
        <w:left w:val="none" w:sz="0" w:space="0" w:color="auto"/>
        <w:bottom w:val="none" w:sz="0" w:space="0" w:color="auto"/>
        <w:right w:val="none" w:sz="0" w:space="0" w:color="auto"/>
      </w:divBdr>
      <w:divsChild>
        <w:div w:id="178928266">
          <w:marLeft w:val="240"/>
          <w:marRight w:val="0"/>
          <w:marTop w:val="0"/>
          <w:marBottom w:val="0"/>
          <w:divBdr>
            <w:top w:val="none" w:sz="0" w:space="0" w:color="auto"/>
            <w:left w:val="none" w:sz="0" w:space="0" w:color="auto"/>
            <w:bottom w:val="none" w:sz="0" w:space="0" w:color="auto"/>
            <w:right w:val="none" w:sz="0" w:space="0" w:color="auto"/>
          </w:divBdr>
        </w:div>
        <w:div w:id="1771504388">
          <w:marLeft w:val="240"/>
          <w:marRight w:val="0"/>
          <w:marTop w:val="0"/>
          <w:marBottom w:val="0"/>
          <w:divBdr>
            <w:top w:val="none" w:sz="0" w:space="0" w:color="auto"/>
            <w:left w:val="none" w:sz="0" w:space="0" w:color="auto"/>
            <w:bottom w:val="none" w:sz="0" w:space="0" w:color="auto"/>
            <w:right w:val="none" w:sz="0" w:space="0" w:color="auto"/>
          </w:divBdr>
        </w:div>
        <w:div w:id="933709692">
          <w:marLeft w:val="240"/>
          <w:marRight w:val="0"/>
          <w:marTop w:val="0"/>
          <w:marBottom w:val="0"/>
          <w:divBdr>
            <w:top w:val="none" w:sz="0" w:space="0" w:color="auto"/>
            <w:left w:val="none" w:sz="0" w:space="0" w:color="auto"/>
            <w:bottom w:val="none" w:sz="0" w:space="0" w:color="auto"/>
            <w:right w:val="none" w:sz="0" w:space="0" w:color="auto"/>
          </w:divBdr>
        </w:div>
        <w:div w:id="1950624697">
          <w:marLeft w:val="240"/>
          <w:marRight w:val="0"/>
          <w:marTop w:val="0"/>
          <w:marBottom w:val="0"/>
          <w:divBdr>
            <w:top w:val="none" w:sz="0" w:space="0" w:color="auto"/>
            <w:left w:val="none" w:sz="0" w:space="0" w:color="auto"/>
            <w:bottom w:val="none" w:sz="0" w:space="0" w:color="auto"/>
            <w:right w:val="none" w:sz="0" w:space="0" w:color="auto"/>
          </w:divBdr>
        </w:div>
        <w:div w:id="321354141">
          <w:marLeft w:val="240"/>
          <w:marRight w:val="0"/>
          <w:marTop w:val="0"/>
          <w:marBottom w:val="0"/>
          <w:divBdr>
            <w:top w:val="none" w:sz="0" w:space="0" w:color="auto"/>
            <w:left w:val="none" w:sz="0" w:space="0" w:color="auto"/>
            <w:bottom w:val="none" w:sz="0" w:space="0" w:color="auto"/>
            <w:right w:val="none" w:sz="0" w:space="0" w:color="auto"/>
          </w:divBdr>
          <w:divsChild>
            <w:div w:id="1728143014">
              <w:marLeft w:val="240"/>
              <w:marRight w:val="0"/>
              <w:marTop w:val="0"/>
              <w:marBottom w:val="0"/>
              <w:divBdr>
                <w:top w:val="none" w:sz="0" w:space="0" w:color="auto"/>
                <w:left w:val="none" w:sz="0" w:space="0" w:color="auto"/>
                <w:bottom w:val="none" w:sz="0" w:space="0" w:color="auto"/>
                <w:right w:val="none" w:sz="0" w:space="0" w:color="auto"/>
              </w:divBdr>
            </w:div>
            <w:div w:id="7527036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71178">
      <w:bodyDiv w:val="1"/>
      <w:marLeft w:val="0"/>
      <w:marRight w:val="0"/>
      <w:marTop w:val="0"/>
      <w:marBottom w:val="0"/>
      <w:divBdr>
        <w:top w:val="none" w:sz="0" w:space="0" w:color="auto"/>
        <w:left w:val="none" w:sz="0" w:space="0" w:color="auto"/>
        <w:bottom w:val="none" w:sz="0" w:space="0" w:color="auto"/>
        <w:right w:val="none" w:sz="0" w:space="0" w:color="auto"/>
      </w:divBdr>
      <w:divsChild>
        <w:div w:id="2061399029">
          <w:marLeft w:val="240"/>
          <w:marRight w:val="0"/>
          <w:marTop w:val="0"/>
          <w:marBottom w:val="0"/>
          <w:divBdr>
            <w:top w:val="none" w:sz="0" w:space="0" w:color="auto"/>
            <w:left w:val="none" w:sz="0" w:space="0" w:color="auto"/>
            <w:bottom w:val="none" w:sz="0" w:space="0" w:color="auto"/>
            <w:right w:val="none" w:sz="0" w:space="0" w:color="auto"/>
          </w:divBdr>
        </w:div>
        <w:div w:id="391075257">
          <w:marLeft w:val="240"/>
          <w:marRight w:val="0"/>
          <w:marTop w:val="0"/>
          <w:marBottom w:val="0"/>
          <w:divBdr>
            <w:top w:val="none" w:sz="0" w:space="0" w:color="auto"/>
            <w:left w:val="none" w:sz="0" w:space="0" w:color="auto"/>
            <w:bottom w:val="none" w:sz="0" w:space="0" w:color="auto"/>
            <w:right w:val="none" w:sz="0" w:space="0" w:color="auto"/>
          </w:divBdr>
        </w:div>
        <w:div w:id="719328150">
          <w:marLeft w:val="240"/>
          <w:marRight w:val="0"/>
          <w:marTop w:val="0"/>
          <w:marBottom w:val="0"/>
          <w:divBdr>
            <w:top w:val="none" w:sz="0" w:space="0" w:color="auto"/>
            <w:left w:val="none" w:sz="0" w:space="0" w:color="auto"/>
            <w:bottom w:val="none" w:sz="0" w:space="0" w:color="auto"/>
            <w:right w:val="none" w:sz="0" w:space="0" w:color="auto"/>
          </w:divBdr>
        </w:div>
        <w:div w:id="1935943305">
          <w:marLeft w:val="240"/>
          <w:marRight w:val="0"/>
          <w:marTop w:val="0"/>
          <w:marBottom w:val="0"/>
          <w:divBdr>
            <w:top w:val="none" w:sz="0" w:space="0" w:color="auto"/>
            <w:left w:val="none" w:sz="0" w:space="0" w:color="auto"/>
            <w:bottom w:val="none" w:sz="0" w:space="0" w:color="auto"/>
            <w:right w:val="none" w:sz="0" w:space="0" w:color="auto"/>
          </w:divBdr>
        </w:div>
        <w:div w:id="572546745">
          <w:marLeft w:val="240"/>
          <w:marRight w:val="0"/>
          <w:marTop w:val="0"/>
          <w:marBottom w:val="0"/>
          <w:divBdr>
            <w:top w:val="none" w:sz="0" w:space="0" w:color="auto"/>
            <w:left w:val="none" w:sz="0" w:space="0" w:color="auto"/>
            <w:bottom w:val="none" w:sz="0" w:space="0" w:color="auto"/>
            <w:right w:val="none" w:sz="0" w:space="0" w:color="auto"/>
          </w:divBdr>
          <w:divsChild>
            <w:div w:id="2052653240">
              <w:marLeft w:val="240"/>
              <w:marRight w:val="0"/>
              <w:marTop w:val="0"/>
              <w:marBottom w:val="0"/>
              <w:divBdr>
                <w:top w:val="none" w:sz="0" w:space="0" w:color="auto"/>
                <w:left w:val="none" w:sz="0" w:space="0" w:color="auto"/>
                <w:bottom w:val="none" w:sz="0" w:space="0" w:color="auto"/>
                <w:right w:val="none" w:sz="0" w:space="0" w:color="auto"/>
              </w:divBdr>
            </w:div>
            <w:div w:id="54521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恒石　唯</cp:lastModifiedBy>
  <cp:revision>14</cp:revision>
  <cp:lastPrinted>2015-04-07T10:30:00Z</cp:lastPrinted>
  <dcterms:created xsi:type="dcterms:W3CDTF">2015-04-07T10:22:00Z</dcterms:created>
  <dcterms:modified xsi:type="dcterms:W3CDTF">2023-08-16T05:44:00Z</dcterms:modified>
</cp:coreProperties>
</file>