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F783" w14:textId="4D37E450" w:rsidR="00473D07" w:rsidRPr="00D064BC" w:rsidRDefault="0058305F" w:rsidP="00473D07">
      <w:pPr>
        <w:ind w:left="0" w:firstLine="0"/>
        <w:rPr>
          <w:rFonts w:ascii="ＭＳ 明朝" w:eastAsia="ＭＳ 明朝" w:hAnsi="ＭＳ 明朝"/>
          <w:color w:val="auto"/>
          <w:lang w:eastAsia="zh-CN"/>
        </w:rPr>
      </w:pPr>
      <w:r>
        <w:rPr>
          <w:rFonts w:ascii="ＭＳ 明朝" w:eastAsia="ＭＳ 明朝" w:hAnsi="ＭＳ 明朝" w:hint="eastAsia"/>
          <w:noProof/>
          <w:color w:val="auto"/>
          <w:lang w:eastAsia="zh-CN"/>
        </w:rPr>
        <mc:AlternateContent>
          <mc:Choice Requires="wps">
            <w:drawing>
              <wp:anchor distT="0" distB="0" distL="114300" distR="114300" simplePos="0" relativeHeight="251660288" behindDoc="0" locked="0" layoutInCell="1" allowOverlap="1" wp14:anchorId="743EB04B" wp14:editId="75945722">
                <wp:simplePos x="0" y="0"/>
                <wp:positionH relativeFrom="column">
                  <wp:posOffset>2222500</wp:posOffset>
                </wp:positionH>
                <wp:positionV relativeFrom="paragraph">
                  <wp:posOffset>-85090</wp:posOffset>
                </wp:positionV>
                <wp:extent cx="2486025" cy="523875"/>
                <wp:effectExtent l="0" t="0" r="295275" b="28575"/>
                <wp:wrapNone/>
                <wp:docPr id="1549131928" name="吹き出し: 四角形 3"/>
                <wp:cNvGraphicFramePr/>
                <a:graphic xmlns:a="http://schemas.openxmlformats.org/drawingml/2006/main">
                  <a:graphicData uri="http://schemas.microsoft.com/office/word/2010/wordprocessingShape">
                    <wps:wsp>
                      <wps:cNvSpPr/>
                      <wps:spPr>
                        <a:xfrm>
                          <a:off x="0" y="0"/>
                          <a:ext cx="2486025" cy="523875"/>
                        </a:xfrm>
                        <a:prstGeom prst="wedgeRectCallout">
                          <a:avLst>
                            <a:gd name="adj1" fmla="val 59819"/>
                            <a:gd name="adj2" fmla="val 33612"/>
                          </a:avLst>
                        </a:prstGeom>
                        <a:noFill/>
                        <a:ln w="0" cap="rnd">
                          <a:solidFill>
                            <a:srgbClr val="FF0000"/>
                          </a:solidFill>
                          <a:miter lim="127000"/>
                        </a:ln>
                      </wps:spPr>
                      <wps:style>
                        <a:lnRef idx="0">
                          <a:srgbClr val="000000">
                            <a:alpha val="0"/>
                          </a:srgbClr>
                        </a:lnRef>
                        <a:fillRef idx="1">
                          <a:srgbClr val="002060"/>
                        </a:fillRef>
                        <a:effectRef idx="0">
                          <a:scrgbClr r="0" g="0" b="0"/>
                        </a:effectRef>
                        <a:fontRef idx="none"/>
                      </wps:style>
                      <wps:txbx>
                        <w:txbxContent>
                          <w:p w14:paraId="685C0F85" w14:textId="695F13DF" w:rsidR="0058305F" w:rsidRPr="0058305F" w:rsidRDefault="0058305F" w:rsidP="00E118BC">
                            <w:pPr>
                              <w:ind w:left="0"/>
                              <w:rPr>
                                <w:color w:val="ED0000"/>
                                <w:sz w:val="18"/>
                                <w:szCs w:val="20"/>
                              </w:rPr>
                            </w:pPr>
                            <w:r w:rsidRPr="0058305F">
                              <w:rPr>
                                <w:rFonts w:hint="eastAsia"/>
                                <w:color w:val="ED0000"/>
                                <w:sz w:val="18"/>
                                <w:szCs w:val="20"/>
                              </w:rPr>
                              <w:t>「１　対象期間」に記載した終期から１</w:t>
                            </w:r>
                            <w:r w:rsidR="00574E6D">
                              <w:rPr>
                                <w:rFonts w:hint="eastAsia"/>
                                <w:color w:val="ED0000"/>
                                <w:sz w:val="18"/>
                                <w:szCs w:val="20"/>
                              </w:rPr>
                              <w:t>か</w:t>
                            </w:r>
                            <w:r w:rsidRPr="0058305F">
                              <w:rPr>
                                <w:rFonts w:hint="eastAsia"/>
                                <w:color w:val="ED0000"/>
                                <w:sz w:val="18"/>
                                <w:szCs w:val="20"/>
                              </w:rPr>
                              <w:t>月以内</w:t>
                            </w:r>
                            <w:r w:rsidR="00E118BC">
                              <w:rPr>
                                <w:rFonts w:hint="eastAsia"/>
                                <w:color w:val="ED0000"/>
                                <w:sz w:val="18"/>
                                <w:szCs w:val="20"/>
                              </w:rPr>
                              <w:t>に提出してください。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EB0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margin-left:175pt;margin-top:-6.7pt;width:195.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" adj="23721,18060" filled="f" strokecolor="red" strokeweight="0">
                <v:stroke miterlimit="83231f" endcap="round"/>
                <v:textbox>
                  <w:txbxContent>
                    <w:p w14:paraId="685C0F85" w14:textId="695F13DF" w:rsidR="0058305F" w:rsidRPr="0058305F" w:rsidRDefault="0058305F" w:rsidP="00E118BC">
                      <w:pPr>
                        <w:ind w:left="0"/>
                        <w:rPr>
                          <w:color w:val="ED0000"/>
                          <w:sz w:val="18"/>
                          <w:szCs w:val="20"/>
                        </w:rPr>
                      </w:pPr>
                      <w:r w:rsidRPr="0058305F">
                        <w:rPr>
                          <w:rFonts w:hint="eastAsia"/>
                          <w:color w:val="ED0000"/>
                          <w:sz w:val="18"/>
                          <w:szCs w:val="20"/>
                        </w:rPr>
                        <w:t>「１　対象期間」に記載した終期から１</w:t>
                      </w:r>
                      <w:r w:rsidR="00574E6D">
                        <w:rPr>
                          <w:rFonts w:hint="eastAsia"/>
                          <w:color w:val="ED0000"/>
                          <w:sz w:val="18"/>
                          <w:szCs w:val="20"/>
                        </w:rPr>
                        <w:t>か</w:t>
                      </w:r>
                      <w:r w:rsidRPr="0058305F">
                        <w:rPr>
                          <w:rFonts w:hint="eastAsia"/>
                          <w:color w:val="ED0000"/>
                          <w:sz w:val="18"/>
                          <w:szCs w:val="20"/>
                        </w:rPr>
                        <w:t>月以内</w:t>
                      </w:r>
                      <w:r w:rsidR="00E118BC">
                        <w:rPr>
                          <w:rFonts w:hint="eastAsia"/>
                          <w:color w:val="ED0000"/>
                          <w:sz w:val="18"/>
                          <w:szCs w:val="20"/>
                        </w:rPr>
                        <w:t>に提出してください。</w:t>
                      </w:r>
                    </w:p>
                  </w:txbxContent>
                </v:textbox>
              </v:shape>
            </w:pict>
          </mc:Fallback>
        </mc:AlternateContent>
      </w:r>
      <w:r w:rsidR="00473D07" w:rsidRPr="00D064BC">
        <w:rPr>
          <w:rFonts w:ascii="ＭＳ 明朝" w:eastAsia="ＭＳ 明朝" w:hAnsi="ＭＳ 明朝" w:hint="eastAsia"/>
          <w:color w:val="auto"/>
          <w:lang w:eastAsia="zh-CN"/>
        </w:rPr>
        <w:t>様式第</w:t>
      </w:r>
      <w:r w:rsidR="00360A59">
        <w:rPr>
          <w:rFonts w:ascii="ＭＳ 明朝" w:eastAsia="ＭＳ 明朝" w:hAnsi="ＭＳ 明朝" w:hint="eastAsia"/>
          <w:color w:val="auto"/>
          <w:lang w:eastAsia="zh-CN"/>
        </w:rPr>
        <w:t>７</w:t>
      </w:r>
      <w:r w:rsidR="00473D07" w:rsidRPr="00186917">
        <w:rPr>
          <w:rFonts w:ascii="ＭＳ 明朝" w:eastAsia="ＭＳ 明朝" w:hAnsi="ＭＳ 明朝" w:hint="eastAsia"/>
          <w:color w:val="auto"/>
          <w:lang w:eastAsia="zh-CN"/>
        </w:rPr>
        <w:t>号（第</w:t>
      </w:r>
      <w:r w:rsidR="009A5608">
        <w:rPr>
          <w:rFonts w:ascii="ＭＳ 明朝" w:eastAsia="ＭＳ 明朝" w:hAnsi="ＭＳ 明朝" w:hint="eastAsia"/>
          <w:color w:val="auto"/>
          <w:lang w:eastAsia="zh-CN"/>
        </w:rPr>
        <w:t>1</w:t>
      </w:r>
      <w:r w:rsidR="009668A6">
        <w:rPr>
          <w:rFonts w:ascii="ＭＳ 明朝" w:eastAsia="ＭＳ 明朝" w:hAnsi="ＭＳ 明朝" w:hint="eastAsia"/>
          <w:color w:val="auto"/>
          <w:lang w:eastAsia="zh-CN"/>
        </w:rPr>
        <w:t>7</w:t>
      </w:r>
      <w:r w:rsidR="00473D07" w:rsidRPr="00D064BC">
        <w:rPr>
          <w:rFonts w:ascii="ＭＳ 明朝" w:eastAsia="ＭＳ 明朝" w:hAnsi="ＭＳ 明朝" w:hint="eastAsia"/>
          <w:color w:val="auto"/>
          <w:lang w:eastAsia="zh-CN"/>
        </w:rPr>
        <w:t>条関係）</w:t>
      </w:r>
    </w:p>
    <w:p w14:paraId="42373E26" w14:textId="104138E1" w:rsidR="00473D07" w:rsidRPr="00D064BC" w:rsidRDefault="00473D07" w:rsidP="00473D07">
      <w:pPr>
        <w:wordWrap w:val="0"/>
        <w:overflowPunct w:val="0"/>
        <w:ind w:right="282"/>
        <w:jc w:val="right"/>
        <w:rPr>
          <w:rFonts w:ascii="ＭＳ 明朝" w:eastAsia="ＭＳ 明朝" w:hAnsi="ＭＳ 明朝"/>
          <w:snapToGrid w:val="0"/>
          <w:color w:val="auto"/>
          <w:kern w:val="0"/>
          <w:lang w:eastAsia="zh-CN"/>
        </w:rPr>
      </w:pPr>
      <w:r w:rsidRPr="00D064BC">
        <w:rPr>
          <w:rFonts w:ascii="ＭＳ 明朝" w:eastAsia="ＭＳ 明朝" w:hAnsi="ＭＳ 明朝" w:hint="eastAsia"/>
          <w:snapToGrid w:val="0"/>
          <w:color w:val="auto"/>
          <w:kern w:val="0"/>
          <w:lang w:eastAsia="zh-CN"/>
        </w:rPr>
        <w:t>令和</w:t>
      </w:r>
      <w:r w:rsidR="0058305F" w:rsidRPr="0058305F">
        <w:rPr>
          <w:rFonts w:ascii="ＭＳ 明朝" w:eastAsia="ＭＳ 明朝" w:hAnsi="ＭＳ 明朝" w:hint="eastAsia"/>
          <w:snapToGrid w:val="0"/>
          <w:color w:val="ED0000"/>
          <w:kern w:val="0"/>
        </w:rPr>
        <w:t>○</w:t>
      </w:r>
      <w:r w:rsidRPr="00D064BC">
        <w:rPr>
          <w:rFonts w:ascii="ＭＳ 明朝" w:eastAsia="ＭＳ 明朝" w:hAnsi="ＭＳ 明朝" w:hint="eastAsia"/>
          <w:color w:val="auto"/>
          <w:lang w:eastAsia="zh-CN"/>
        </w:rPr>
        <w:t>年</w:t>
      </w:r>
      <w:r w:rsidR="0058305F" w:rsidRPr="0058305F">
        <w:rPr>
          <w:rFonts w:ascii="ＭＳ 明朝" w:eastAsia="ＭＳ 明朝" w:hAnsi="ＭＳ 明朝" w:hint="eastAsia"/>
          <w:color w:val="ED0000"/>
        </w:rPr>
        <w:t>○</w:t>
      </w:r>
      <w:r w:rsidRPr="00D064BC">
        <w:rPr>
          <w:rFonts w:ascii="ＭＳ 明朝" w:eastAsia="ＭＳ 明朝" w:hAnsi="ＭＳ 明朝" w:hint="eastAsia"/>
          <w:color w:val="auto"/>
          <w:lang w:eastAsia="zh-CN"/>
        </w:rPr>
        <w:t>月</w:t>
      </w:r>
      <w:r w:rsidR="0058305F" w:rsidRPr="0058305F">
        <w:rPr>
          <w:rFonts w:ascii="ＭＳ 明朝" w:eastAsia="ＭＳ 明朝" w:hAnsi="ＭＳ 明朝" w:hint="eastAsia"/>
          <w:color w:val="ED0000"/>
        </w:rPr>
        <w:t>○</w:t>
      </w:r>
      <w:r w:rsidRPr="00D064BC">
        <w:rPr>
          <w:rFonts w:ascii="ＭＳ 明朝" w:eastAsia="ＭＳ 明朝" w:hAnsi="ＭＳ 明朝" w:hint="eastAsia"/>
          <w:color w:val="auto"/>
          <w:lang w:eastAsia="zh-CN"/>
        </w:rPr>
        <w:t>日</w:t>
      </w:r>
    </w:p>
    <w:p w14:paraId="36C419FB" w14:textId="06956281" w:rsidR="00473D07" w:rsidRPr="00D064BC" w:rsidRDefault="0014288D" w:rsidP="00473D07">
      <w:pPr>
        <w:wordWrap w:val="0"/>
        <w:overflowPunct w:val="0"/>
        <w:ind w:firstLineChars="100" w:firstLine="210"/>
        <w:rPr>
          <w:rFonts w:ascii="ＭＳ 明朝" w:eastAsia="ＭＳ 明朝" w:hAnsi="ＭＳ 明朝"/>
          <w:snapToGrid w:val="0"/>
          <w:color w:val="auto"/>
          <w:kern w:val="0"/>
          <w:lang w:eastAsia="zh-TW"/>
        </w:rPr>
      </w:pPr>
      <w:r>
        <w:rPr>
          <w:rFonts w:ascii="ＭＳ 明朝" w:eastAsia="ＭＳ 明朝" w:hAnsi="ＭＳ 明朝" w:hint="eastAsia"/>
          <w:snapToGrid w:val="0"/>
          <w:color w:val="auto"/>
          <w:kern w:val="0"/>
          <w:lang w:eastAsia="zh-TW"/>
        </w:rPr>
        <w:t>栃木</w:t>
      </w:r>
      <w:r w:rsidR="00473D07" w:rsidRPr="00D064BC">
        <w:rPr>
          <w:rFonts w:ascii="ＭＳ 明朝" w:eastAsia="ＭＳ 明朝" w:hAnsi="ＭＳ 明朝" w:hint="eastAsia"/>
          <w:snapToGrid w:val="0"/>
          <w:color w:val="auto"/>
          <w:kern w:val="0"/>
          <w:lang w:eastAsia="zh-TW"/>
        </w:rPr>
        <w:t xml:space="preserve">県知事　</w:t>
      </w:r>
      <w:r>
        <w:rPr>
          <w:rFonts w:ascii="ＭＳ 明朝" w:eastAsia="ＭＳ 明朝" w:hAnsi="ＭＳ 明朝" w:hint="eastAsia"/>
          <w:snapToGrid w:val="0"/>
          <w:color w:val="auto"/>
          <w:kern w:val="0"/>
          <w:lang w:eastAsia="zh-TW"/>
        </w:rPr>
        <w:t>様</w:t>
      </w:r>
    </w:p>
    <w:p w14:paraId="1C2580A3" w14:textId="77777777" w:rsidR="00473D07" w:rsidRPr="00D064BC" w:rsidRDefault="00473D07" w:rsidP="00473D07">
      <w:pPr>
        <w:wordWrap w:val="0"/>
        <w:overflowPunct w:val="0"/>
        <w:ind w:left="8" w:hangingChars="4" w:hanging="8"/>
        <w:rPr>
          <w:rFonts w:ascii="ＭＳ 明朝" w:eastAsia="ＭＳ 明朝" w:hAnsi="ＭＳ 明朝"/>
          <w:snapToGrid w:val="0"/>
          <w:color w:val="auto"/>
          <w:kern w:val="0"/>
          <w:lang w:eastAsia="zh-TW"/>
        </w:rPr>
      </w:pPr>
    </w:p>
    <w:p w14:paraId="65C4A782" w14:textId="4335B0BD" w:rsidR="00473D07" w:rsidRPr="00D064BC" w:rsidRDefault="00473D07" w:rsidP="00473D07">
      <w:pPr>
        <w:wordWrap w:val="0"/>
        <w:overflowPunct w:val="0"/>
        <w:ind w:leftChars="2320" w:left="4882"/>
        <w:rPr>
          <w:rFonts w:ascii="ＭＳ 明朝" w:eastAsia="ＭＳ 明朝" w:hAnsi="ＭＳ 明朝"/>
          <w:snapToGrid w:val="0"/>
          <w:color w:val="auto"/>
          <w:kern w:val="0"/>
          <w:lang w:eastAsia="zh-TW"/>
        </w:rPr>
      </w:pPr>
    </w:p>
    <w:p w14:paraId="3A87834E" w14:textId="4364E3AB" w:rsidR="00CE7D5E" w:rsidRPr="00CE7D5E" w:rsidRDefault="00473D07" w:rsidP="00473D07">
      <w:pPr>
        <w:tabs>
          <w:tab w:val="left" w:pos="8505"/>
        </w:tabs>
        <w:overflowPunct w:val="0"/>
        <w:ind w:right="-1" w:firstLineChars="1620" w:firstLine="3402"/>
        <w:rPr>
          <w:rFonts w:ascii="ＭＳ 明朝" w:eastAsia="ＭＳ 明朝" w:hAnsi="ＭＳ 明朝"/>
          <w:snapToGrid w:val="0"/>
          <w:color w:val="FF0000"/>
          <w:kern w:val="0"/>
        </w:rPr>
      </w:pPr>
      <w:r w:rsidRPr="00D064BC">
        <w:rPr>
          <w:rFonts w:ascii="ＭＳ 明朝" w:eastAsia="ＭＳ 明朝" w:hAnsi="ＭＳ 明朝" w:hint="eastAsia"/>
          <w:snapToGrid w:val="0"/>
          <w:color w:val="auto"/>
          <w:kern w:val="0"/>
          <w:lang w:eastAsia="zh-TW"/>
        </w:rPr>
        <w:t xml:space="preserve">申請者　住所　</w:t>
      </w:r>
      <w:r w:rsidR="00CE7D5E" w:rsidRPr="00CE7D5E">
        <w:rPr>
          <w:rFonts w:ascii="ＭＳ 明朝" w:eastAsia="ＭＳ 明朝" w:hAnsi="ＭＳ 明朝" w:hint="eastAsia"/>
          <w:snapToGrid w:val="0"/>
          <w:color w:val="FF0000"/>
          <w:kern w:val="0"/>
        </w:rPr>
        <w:t>〒320－○○○○</w:t>
      </w:r>
    </w:p>
    <w:p w14:paraId="445B0C34" w14:textId="083FADDC" w:rsidR="00473D07" w:rsidRPr="00CE7D5E" w:rsidRDefault="00CE7D5E" w:rsidP="00CE7D5E">
      <w:pPr>
        <w:tabs>
          <w:tab w:val="left" w:pos="8505"/>
        </w:tabs>
        <w:overflowPunct w:val="0"/>
        <w:ind w:right="-1" w:firstLineChars="2420" w:firstLine="5082"/>
        <w:rPr>
          <w:rFonts w:ascii="ＭＳ 明朝" w:eastAsia="ＭＳ 明朝" w:hAnsi="ＭＳ 明朝"/>
          <w:snapToGrid w:val="0"/>
          <w:color w:val="FF0000"/>
          <w:kern w:val="0"/>
        </w:rPr>
      </w:pPr>
      <w:r w:rsidRPr="00CE7D5E">
        <w:rPr>
          <w:rFonts w:ascii="ＭＳ 明朝" w:eastAsia="ＭＳ 明朝" w:hAnsi="ＭＳ 明朝" w:hint="eastAsia"/>
          <w:snapToGrid w:val="0"/>
          <w:color w:val="FF0000"/>
          <w:kern w:val="0"/>
        </w:rPr>
        <w:t>栃木県宇都宮市塙田１丁目○番○号</w:t>
      </w:r>
    </w:p>
    <w:p w14:paraId="2A5050D2" w14:textId="24586248" w:rsidR="00CE7D5E" w:rsidRDefault="003E6199" w:rsidP="00473D07">
      <w:pPr>
        <w:overflowPunct w:val="0"/>
        <w:ind w:right="102" w:firstLineChars="2020" w:firstLine="4242"/>
        <w:rPr>
          <w:rFonts w:ascii="ＭＳ 明朝" w:eastAsia="ＭＳ 明朝" w:hAnsi="ＭＳ 明朝"/>
          <w:snapToGrid w:val="0"/>
          <w:color w:val="FF0000"/>
          <w:kern w:val="0"/>
        </w:rPr>
      </w:pPr>
      <w:r>
        <w:rPr>
          <w:rFonts w:ascii="ＭＳ 明朝" w:eastAsia="ＭＳ 明朝" w:hAnsi="ＭＳ 明朝" w:hint="eastAsia"/>
          <w:noProof/>
          <w:color w:val="auto"/>
          <w:lang w:eastAsia="zh-CN"/>
        </w:rPr>
        <mc:AlternateContent>
          <mc:Choice Requires="wps">
            <w:drawing>
              <wp:anchor distT="0" distB="0" distL="114300" distR="114300" simplePos="0" relativeHeight="251666432" behindDoc="0" locked="0" layoutInCell="1" allowOverlap="1" wp14:anchorId="2C76A444" wp14:editId="2D7F5D58">
                <wp:simplePos x="0" y="0"/>
                <wp:positionH relativeFrom="column">
                  <wp:posOffset>117475</wp:posOffset>
                </wp:positionH>
                <wp:positionV relativeFrom="paragraph">
                  <wp:posOffset>63500</wp:posOffset>
                </wp:positionV>
                <wp:extent cx="2486025" cy="790575"/>
                <wp:effectExtent l="0" t="0" r="28575" b="428625"/>
                <wp:wrapNone/>
                <wp:docPr id="1375453047" name="吹き出し: 四角形 3"/>
                <wp:cNvGraphicFramePr/>
                <a:graphic xmlns:a="http://schemas.openxmlformats.org/drawingml/2006/main">
                  <a:graphicData uri="http://schemas.microsoft.com/office/word/2010/wordprocessingShape">
                    <wps:wsp>
                      <wps:cNvSpPr/>
                      <wps:spPr>
                        <a:xfrm>
                          <a:off x="0" y="0"/>
                          <a:ext cx="2486025" cy="790575"/>
                        </a:xfrm>
                        <a:prstGeom prst="wedgeRectCallout">
                          <a:avLst>
                            <a:gd name="adj1" fmla="val -3017"/>
                            <a:gd name="adj2" fmla="val 97948"/>
                          </a:avLst>
                        </a:prstGeom>
                        <a:noFill/>
                        <a:ln w="0" cap="rnd">
                          <a:solidFill>
                            <a:srgbClr val="FF0000"/>
                          </a:solidFill>
                          <a:miter lim="127000"/>
                        </a:ln>
                        <a:effectLst/>
                      </wps:spPr>
                      <wps:txbx>
                        <w:txbxContent>
                          <w:p w14:paraId="51885A07" w14:textId="6B3027EE" w:rsidR="003E6199" w:rsidRPr="0058305F" w:rsidRDefault="0069204C" w:rsidP="003E6199">
                            <w:pPr>
                              <w:ind w:left="0"/>
                              <w:rPr>
                                <w:color w:val="ED0000"/>
                                <w:sz w:val="18"/>
                                <w:szCs w:val="20"/>
                              </w:rPr>
                            </w:pPr>
                            <w:r>
                              <w:rPr>
                                <w:rFonts w:hint="eastAsia"/>
                                <w:color w:val="ED0000"/>
                                <w:sz w:val="18"/>
                                <w:szCs w:val="20"/>
                              </w:rPr>
                              <w:t>県からの</w:t>
                            </w:r>
                            <w:r w:rsidR="003E6199">
                              <w:rPr>
                                <w:rFonts w:hint="eastAsia"/>
                                <w:color w:val="ED0000"/>
                                <w:sz w:val="18"/>
                                <w:szCs w:val="20"/>
                              </w:rPr>
                              <w:t>「交付決定」通知に記載された日付</w:t>
                            </w:r>
                            <w:r>
                              <w:rPr>
                                <w:rFonts w:hint="eastAsia"/>
                                <w:color w:val="ED0000"/>
                                <w:sz w:val="18"/>
                                <w:szCs w:val="20"/>
                              </w:rPr>
                              <w:t>・</w:t>
                            </w:r>
                            <w:r w:rsidR="003E6199">
                              <w:rPr>
                                <w:rFonts w:hint="eastAsia"/>
                                <w:color w:val="ED0000"/>
                                <w:sz w:val="18"/>
                                <w:szCs w:val="20"/>
                              </w:rPr>
                              <w:t>文書番号を記載してください。（</w:t>
                            </w:r>
                            <w:r>
                              <w:rPr>
                                <w:rFonts w:hint="eastAsia"/>
                                <w:color w:val="ED0000"/>
                                <w:sz w:val="18"/>
                                <w:szCs w:val="20"/>
                              </w:rPr>
                              <w:t>「</w:t>
                            </w:r>
                            <w:r w:rsidR="003E6199">
                              <w:rPr>
                                <w:rFonts w:hint="eastAsia"/>
                                <w:color w:val="ED0000"/>
                                <w:sz w:val="18"/>
                                <w:szCs w:val="20"/>
                              </w:rPr>
                              <w:t>額の確定</w:t>
                            </w:r>
                            <w:r>
                              <w:rPr>
                                <w:rFonts w:hint="eastAsia"/>
                                <w:color w:val="ED0000"/>
                                <w:sz w:val="18"/>
                                <w:szCs w:val="20"/>
                              </w:rPr>
                              <w:t>」</w:t>
                            </w:r>
                            <w:r w:rsidR="003E6199">
                              <w:rPr>
                                <w:rFonts w:hint="eastAsia"/>
                                <w:color w:val="ED0000"/>
                                <w:sz w:val="18"/>
                                <w:szCs w:val="20"/>
                              </w:rPr>
                              <w:t>通知日ではないため、ご注意ください</w:t>
                            </w:r>
                            <w:r>
                              <w:rPr>
                                <w:rFonts w:hint="eastAsia"/>
                                <w:color w:val="ED0000"/>
                                <w:sz w:val="18"/>
                                <w:szCs w:val="20"/>
                              </w:rPr>
                              <w:t>。</w:t>
                            </w:r>
                            <w:r w:rsidR="003E6199">
                              <w:rPr>
                                <w:rFonts w:hint="eastAsia"/>
                                <w:color w:val="ED0000"/>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6A444" id="_x0000_s1027" type="#_x0000_t61" style="position:absolute;left:0;text-align:left;margin-left:9.25pt;margin-top:5pt;width:195.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" adj="10148,31957" filled="f" strokecolor="red" strokeweight="0">
                <v:stroke miterlimit="83231f" endcap="round"/>
                <v:textbox>
                  <w:txbxContent>
                    <w:p w14:paraId="51885A07" w14:textId="6B3027EE" w:rsidR="003E6199" w:rsidRPr="0058305F" w:rsidRDefault="0069204C" w:rsidP="003E6199">
                      <w:pPr>
                        <w:ind w:left="0"/>
                        <w:rPr>
                          <w:color w:val="ED0000"/>
                          <w:sz w:val="18"/>
                          <w:szCs w:val="20"/>
                        </w:rPr>
                      </w:pPr>
                      <w:r>
                        <w:rPr>
                          <w:rFonts w:hint="eastAsia"/>
                          <w:color w:val="ED0000"/>
                          <w:sz w:val="18"/>
                          <w:szCs w:val="20"/>
                        </w:rPr>
                        <w:t>県からの</w:t>
                      </w:r>
                      <w:r w:rsidR="003E6199">
                        <w:rPr>
                          <w:rFonts w:hint="eastAsia"/>
                          <w:color w:val="ED0000"/>
                          <w:sz w:val="18"/>
                          <w:szCs w:val="20"/>
                        </w:rPr>
                        <w:t>「交付決定」通知に記載された日付</w:t>
                      </w:r>
                      <w:r>
                        <w:rPr>
                          <w:rFonts w:hint="eastAsia"/>
                          <w:color w:val="ED0000"/>
                          <w:sz w:val="18"/>
                          <w:szCs w:val="20"/>
                        </w:rPr>
                        <w:t>・</w:t>
                      </w:r>
                      <w:r w:rsidR="003E6199">
                        <w:rPr>
                          <w:rFonts w:hint="eastAsia"/>
                          <w:color w:val="ED0000"/>
                          <w:sz w:val="18"/>
                          <w:szCs w:val="20"/>
                        </w:rPr>
                        <w:t>文書番号を記載してください。（</w:t>
                      </w:r>
                      <w:r>
                        <w:rPr>
                          <w:rFonts w:hint="eastAsia"/>
                          <w:color w:val="ED0000"/>
                          <w:sz w:val="18"/>
                          <w:szCs w:val="20"/>
                        </w:rPr>
                        <w:t>「</w:t>
                      </w:r>
                      <w:r w:rsidR="003E6199">
                        <w:rPr>
                          <w:rFonts w:hint="eastAsia"/>
                          <w:color w:val="ED0000"/>
                          <w:sz w:val="18"/>
                          <w:szCs w:val="20"/>
                        </w:rPr>
                        <w:t>額の確定</w:t>
                      </w:r>
                      <w:r>
                        <w:rPr>
                          <w:rFonts w:hint="eastAsia"/>
                          <w:color w:val="ED0000"/>
                          <w:sz w:val="18"/>
                          <w:szCs w:val="20"/>
                        </w:rPr>
                        <w:t>」</w:t>
                      </w:r>
                      <w:r w:rsidR="003E6199">
                        <w:rPr>
                          <w:rFonts w:hint="eastAsia"/>
                          <w:color w:val="ED0000"/>
                          <w:sz w:val="18"/>
                          <w:szCs w:val="20"/>
                        </w:rPr>
                        <w:t>通知日ではないため、ご注意ください</w:t>
                      </w:r>
                      <w:r>
                        <w:rPr>
                          <w:rFonts w:hint="eastAsia"/>
                          <w:color w:val="ED0000"/>
                          <w:sz w:val="18"/>
                          <w:szCs w:val="20"/>
                        </w:rPr>
                        <w:t>。</w:t>
                      </w:r>
                      <w:r w:rsidR="003E6199">
                        <w:rPr>
                          <w:rFonts w:hint="eastAsia"/>
                          <w:color w:val="ED0000"/>
                          <w:sz w:val="18"/>
                          <w:szCs w:val="20"/>
                        </w:rPr>
                        <w:t>）</w:t>
                      </w:r>
                    </w:p>
                  </w:txbxContent>
                </v:textbox>
              </v:shape>
            </w:pict>
          </mc:Fallback>
        </mc:AlternateContent>
      </w:r>
      <w:r w:rsidR="00473D07" w:rsidRPr="00D064BC">
        <w:rPr>
          <w:rFonts w:ascii="ＭＳ 明朝" w:eastAsia="ＭＳ 明朝" w:hAnsi="ＭＳ 明朝" w:hint="eastAsia"/>
          <w:snapToGrid w:val="0"/>
          <w:color w:val="auto"/>
          <w:kern w:val="0"/>
        </w:rPr>
        <w:t xml:space="preserve">氏名　</w:t>
      </w:r>
      <w:r w:rsidR="00CE7D5E" w:rsidRPr="00CE7D5E">
        <w:rPr>
          <w:rFonts w:ascii="ＭＳ 明朝" w:eastAsia="ＭＳ 明朝" w:hAnsi="ＭＳ 明朝" w:hint="eastAsia"/>
          <w:snapToGrid w:val="0"/>
          <w:color w:val="FF0000"/>
          <w:kern w:val="0"/>
        </w:rPr>
        <w:t xml:space="preserve">栃木株式会社　</w:t>
      </w:r>
    </w:p>
    <w:p w14:paraId="5A922982" w14:textId="705913C5" w:rsidR="00473D07" w:rsidRPr="00FD0BE4" w:rsidRDefault="00CE7D5E" w:rsidP="00CE7D5E">
      <w:pPr>
        <w:overflowPunct w:val="0"/>
        <w:ind w:right="102" w:firstLineChars="2420" w:firstLine="5082"/>
        <w:rPr>
          <w:rFonts w:ascii="ＭＳ 明朝" w:eastAsia="ＭＳ 明朝" w:hAnsi="ＭＳ 明朝"/>
          <w:snapToGrid w:val="0"/>
          <w:color w:val="auto"/>
          <w:kern w:val="0"/>
          <w:u w:val="single" w:color="FF0000"/>
        </w:rPr>
      </w:pPr>
      <w:r w:rsidRPr="00CE7D5E">
        <w:rPr>
          <w:rFonts w:ascii="ＭＳ 明朝" w:eastAsia="ＭＳ 明朝" w:hAnsi="ＭＳ 明朝" w:hint="eastAsia"/>
          <w:snapToGrid w:val="0"/>
          <w:color w:val="FF0000"/>
          <w:kern w:val="0"/>
        </w:rPr>
        <w:t>代表取締役　栃木　太郎</w:t>
      </w:r>
      <w:r w:rsidR="00473D07" w:rsidRPr="00D064BC">
        <w:rPr>
          <w:rFonts w:ascii="ＭＳ 明朝" w:eastAsia="ＭＳ 明朝" w:hAnsi="ＭＳ 明朝" w:hint="eastAsia"/>
          <w:color w:val="auto"/>
        </w:rPr>
        <w:t xml:space="preserve">　　　　　　　</w:t>
      </w:r>
    </w:p>
    <w:p w14:paraId="344F44DB" w14:textId="5AEE4666" w:rsidR="00473D07" w:rsidRPr="00D064BC" w:rsidRDefault="00473D07" w:rsidP="00473D07">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60115D39" w14:textId="7E99A037" w:rsidR="00473D07" w:rsidRPr="00D064BC" w:rsidRDefault="00473D07" w:rsidP="00473D07">
      <w:pPr>
        <w:ind w:left="0" w:right="-1" w:firstLine="0"/>
        <w:rPr>
          <w:rFonts w:ascii="ＭＳ 明朝" w:eastAsia="ＭＳ 明朝" w:hAnsi="ＭＳ 明朝"/>
          <w:color w:val="auto"/>
        </w:rPr>
      </w:pPr>
    </w:p>
    <w:p w14:paraId="1532417B" w14:textId="32128A87" w:rsidR="00473D07" w:rsidRPr="00D064BC" w:rsidRDefault="00473D07" w:rsidP="00473D07">
      <w:pPr>
        <w:ind w:right="-1"/>
        <w:rPr>
          <w:rFonts w:ascii="ＭＳ 明朝" w:eastAsia="ＭＳ 明朝" w:hAnsi="ＭＳ 明朝"/>
          <w:color w:val="auto"/>
        </w:rPr>
      </w:pPr>
    </w:p>
    <w:p w14:paraId="5278B2B6" w14:textId="24C801B8" w:rsidR="00473D07" w:rsidRPr="00D064BC" w:rsidRDefault="0014288D" w:rsidP="00473D07">
      <w:pPr>
        <w:jc w:val="center"/>
        <w:rPr>
          <w:rFonts w:ascii="ＭＳ 明朝" w:eastAsia="ＭＳ 明朝" w:hAnsi="ＭＳ 明朝"/>
          <w:color w:val="auto"/>
        </w:rPr>
      </w:pPr>
      <w:r>
        <w:rPr>
          <w:rFonts w:ascii="ＭＳ 明朝" w:eastAsia="ＭＳ 明朝" w:hAnsi="ＭＳ 明朝" w:hint="eastAsia"/>
          <w:color w:val="auto"/>
        </w:rPr>
        <w:t>とちぎ賃上げ環境整備</w:t>
      </w:r>
      <w:r w:rsidR="00051643">
        <w:rPr>
          <w:rFonts w:ascii="ＭＳ 明朝" w:eastAsia="ＭＳ 明朝" w:hAnsi="ＭＳ 明朝" w:hint="eastAsia"/>
          <w:color w:val="auto"/>
        </w:rPr>
        <w:t>促進</w:t>
      </w:r>
      <w:r>
        <w:rPr>
          <w:rFonts w:ascii="ＭＳ 明朝" w:eastAsia="ＭＳ 明朝" w:hAnsi="ＭＳ 明朝" w:hint="eastAsia"/>
          <w:color w:val="auto"/>
        </w:rPr>
        <w:t>補助金</w:t>
      </w:r>
      <w:r w:rsidR="00473D07" w:rsidRPr="00D064BC">
        <w:rPr>
          <w:rFonts w:ascii="ＭＳ 明朝" w:eastAsia="ＭＳ 明朝" w:hAnsi="ＭＳ 明朝" w:hint="eastAsia"/>
          <w:color w:val="auto"/>
        </w:rPr>
        <w:t>状況報告書</w:t>
      </w:r>
    </w:p>
    <w:p w14:paraId="3F011348" w14:textId="5DC04359" w:rsidR="00473D07" w:rsidRPr="00D064BC" w:rsidRDefault="00473D07" w:rsidP="00473D07">
      <w:pPr>
        <w:jc w:val="center"/>
        <w:rPr>
          <w:rFonts w:ascii="ＭＳ 明朝" w:eastAsia="ＭＳ 明朝" w:hAnsi="ＭＳ 明朝"/>
          <w:color w:val="auto"/>
        </w:rPr>
      </w:pPr>
    </w:p>
    <w:p w14:paraId="7E4F657E" w14:textId="31681384" w:rsidR="00583F1C" w:rsidRPr="00D064BC" w:rsidRDefault="00473D07" w:rsidP="00FE32B4">
      <w:pPr>
        <w:rPr>
          <w:rFonts w:ascii="ＭＳ 明朝" w:eastAsia="ＭＳ 明朝" w:hAnsi="ＭＳ 明朝"/>
          <w:color w:val="auto"/>
        </w:rPr>
      </w:pPr>
      <w:r w:rsidRPr="00D064BC">
        <w:rPr>
          <w:rFonts w:ascii="ＭＳ 明朝" w:eastAsia="ＭＳ 明朝" w:hAnsi="ＭＳ 明朝" w:hint="eastAsia"/>
          <w:color w:val="auto"/>
        </w:rPr>
        <w:t xml:space="preserve">　</w:t>
      </w:r>
      <w:r w:rsidRPr="00D064BC">
        <w:rPr>
          <w:rFonts w:ascii="ＭＳ 明朝" w:eastAsia="ＭＳ 明朝" w:hAnsi="ＭＳ 明朝" w:cs="ＭＳ 明朝" w:hint="eastAsia"/>
          <w:color w:val="auto"/>
        </w:rPr>
        <w:t>令和</w:t>
      </w:r>
      <w:r w:rsidR="003E6199">
        <w:rPr>
          <w:rFonts w:ascii="ＭＳ 明朝" w:eastAsia="ＭＳ 明朝" w:hAnsi="ＭＳ 明朝" w:cs="ＭＳ 明朝" w:hint="eastAsia"/>
          <w:color w:val="FF0000"/>
        </w:rPr>
        <w:t>○</w:t>
      </w:r>
      <w:r w:rsidRPr="0058305F">
        <w:rPr>
          <w:rFonts w:ascii="ＭＳ 明朝" w:eastAsia="ＭＳ 明朝" w:hAnsi="ＭＳ 明朝" w:cs="ＭＳ 明朝" w:hint="eastAsia"/>
          <w:color w:val="auto"/>
        </w:rPr>
        <w:t>年</w:t>
      </w:r>
      <w:r w:rsidR="00CE7D5E" w:rsidRPr="00CE7D5E">
        <w:rPr>
          <w:rFonts w:ascii="ＭＳ 明朝" w:eastAsia="ＭＳ 明朝" w:hAnsi="ＭＳ 明朝" w:cs="ＭＳ 明朝" w:hint="eastAsia"/>
          <w:color w:val="FF0000"/>
        </w:rPr>
        <w:t>○</w:t>
      </w:r>
      <w:r w:rsidRPr="0058305F">
        <w:rPr>
          <w:rFonts w:ascii="ＭＳ 明朝" w:eastAsia="ＭＳ 明朝" w:hAnsi="ＭＳ 明朝" w:cs="ＭＳ 明朝" w:hint="eastAsia"/>
          <w:color w:val="auto"/>
        </w:rPr>
        <w:t>月</w:t>
      </w:r>
      <w:r w:rsidR="00CE7D5E" w:rsidRPr="00CE7D5E">
        <w:rPr>
          <w:rFonts w:ascii="ＭＳ 明朝" w:eastAsia="ＭＳ 明朝" w:hAnsi="ＭＳ 明朝" w:cs="ＭＳ 明朝" w:hint="eastAsia"/>
          <w:color w:val="FF0000"/>
        </w:rPr>
        <w:t>○</w:t>
      </w:r>
      <w:r w:rsidRPr="00D064BC">
        <w:rPr>
          <w:rFonts w:ascii="ＭＳ 明朝" w:eastAsia="ＭＳ 明朝" w:hAnsi="ＭＳ 明朝" w:cs="ＭＳ 明朝" w:hint="eastAsia"/>
          <w:color w:val="auto"/>
        </w:rPr>
        <w:t>日付け</w:t>
      </w:r>
      <w:r w:rsidR="003E6199" w:rsidRPr="00D245E3">
        <w:rPr>
          <w:rFonts w:ascii="ＭＳ 明朝" w:eastAsia="ＭＳ 明朝" w:hAnsi="ＭＳ 明朝" w:cs="ＭＳ 明朝" w:hint="eastAsia"/>
          <w:color w:val="000000" w:themeColor="text1"/>
        </w:rPr>
        <w:t>栃木県指令労政</w:t>
      </w:r>
      <w:r w:rsidRPr="00D064BC">
        <w:rPr>
          <w:rFonts w:ascii="ＭＳ 明朝" w:eastAsia="ＭＳ 明朝" w:hAnsi="ＭＳ 明朝" w:cs="ＭＳ 明朝" w:hint="eastAsia"/>
          <w:color w:val="auto"/>
        </w:rPr>
        <w:t>第</w:t>
      </w:r>
      <w:r w:rsidR="00CE7D5E" w:rsidRPr="00CE7D5E">
        <w:rPr>
          <w:rFonts w:ascii="ＭＳ 明朝" w:eastAsia="ＭＳ 明朝" w:hAnsi="ＭＳ 明朝" w:cs="ＭＳ 明朝" w:hint="eastAsia"/>
          <w:color w:val="FF0000"/>
        </w:rPr>
        <w:t>△△△</w:t>
      </w:r>
      <w:r w:rsidRPr="00D064BC">
        <w:rPr>
          <w:rFonts w:ascii="ＭＳ 明朝" w:eastAsia="ＭＳ 明朝" w:hAnsi="ＭＳ 明朝" w:cs="ＭＳ 明朝" w:hint="eastAsia"/>
          <w:color w:val="auto"/>
        </w:rPr>
        <w:t>号</w:t>
      </w:r>
      <w:r w:rsidRPr="00D064BC">
        <w:rPr>
          <w:rFonts w:ascii="ＭＳ 明朝" w:eastAsia="ＭＳ 明朝" w:hAnsi="ＭＳ 明朝" w:hint="eastAsia"/>
          <w:color w:val="auto"/>
        </w:rPr>
        <w:t>で交付決定のあった</w:t>
      </w:r>
      <w:r w:rsidR="0014288D">
        <w:rPr>
          <w:rFonts w:ascii="ＭＳ 明朝" w:eastAsia="ＭＳ 明朝" w:hAnsi="ＭＳ 明朝" w:hint="eastAsia"/>
          <w:color w:val="auto"/>
        </w:rPr>
        <w:t>とちぎ賃上げ環境整備</w:t>
      </w:r>
      <w:r w:rsidR="00051643">
        <w:rPr>
          <w:rFonts w:ascii="ＭＳ 明朝" w:eastAsia="ＭＳ 明朝" w:hAnsi="ＭＳ 明朝" w:hint="eastAsia"/>
          <w:color w:val="auto"/>
        </w:rPr>
        <w:t>促進</w:t>
      </w:r>
      <w:r w:rsidR="0014288D">
        <w:rPr>
          <w:rFonts w:ascii="ＭＳ 明朝" w:eastAsia="ＭＳ 明朝" w:hAnsi="ＭＳ 明朝" w:hint="eastAsia"/>
          <w:color w:val="auto"/>
        </w:rPr>
        <w:t>補助金</w:t>
      </w:r>
      <w:r w:rsidR="00D04DB4" w:rsidRPr="00D064BC">
        <w:rPr>
          <w:rFonts w:ascii="ＭＳ 明朝" w:eastAsia="ＭＳ 明朝" w:hAnsi="ＭＳ 明朝" w:hint="eastAsia"/>
          <w:color w:val="auto"/>
        </w:rPr>
        <w:t>（以下「本補助金」という。）</w:t>
      </w:r>
      <w:r w:rsidR="0084548B" w:rsidRPr="00D064BC">
        <w:rPr>
          <w:rFonts w:ascii="ＭＳ 明朝" w:eastAsia="ＭＳ 明朝" w:hAnsi="ＭＳ 明朝" w:hint="eastAsia"/>
          <w:color w:val="auto"/>
        </w:rPr>
        <w:t>に</w:t>
      </w:r>
      <w:r w:rsidR="00FE32B4" w:rsidRPr="00D064BC">
        <w:rPr>
          <w:rFonts w:ascii="ＭＳ 明朝" w:eastAsia="ＭＳ 明朝" w:hAnsi="ＭＳ 明朝" w:hint="eastAsia"/>
          <w:color w:val="auto"/>
        </w:rPr>
        <w:t>係る事業場の賃金の状況について</w:t>
      </w:r>
      <w:r w:rsidR="0084548B" w:rsidRPr="00D064BC">
        <w:rPr>
          <w:rFonts w:ascii="ＭＳ 明朝" w:eastAsia="ＭＳ 明朝" w:hAnsi="ＭＳ 明朝" w:hint="eastAsia"/>
          <w:color w:val="auto"/>
        </w:rPr>
        <w:t>、</w:t>
      </w:r>
      <w:r w:rsidR="0014288D">
        <w:rPr>
          <w:rFonts w:ascii="ＭＳ 明朝" w:eastAsia="ＭＳ 明朝" w:hAnsi="ＭＳ 明朝" w:hint="eastAsia"/>
          <w:color w:val="auto"/>
        </w:rPr>
        <w:t>とちぎ賃上げ環境整備</w:t>
      </w:r>
      <w:r w:rsidR="00051643">
        <w:rPr>
          <w:rFonts w:ascii="ＭＳ 明朝" w:eastAsia="ＭＳ 明朝" w:hAnsi="ＭＳ 明朝" w:hint="eastAsia"/>
          <w:color w:val="auto"/>
        </w:rPr>
        <w:t>促進</w:t>
      </w:r>
      <w:r w:rsidR="0014288D">
        <w:rPr>
          <w:rFonts w:ascii="ＭＳ 明朝" w:eastAsia="ＭＳ 明朝" w:hAnsi="ＭＳ 明朝" w:hint="eastAsia"/>
          <w:color w:val="auto"/>
        </w:rPr>
        <w:t>補助金</w:t>
      </w:r>
      <w:r w:rsidR="00FE32B4" w:rsidRPr="00D064BC">
        <w:rPr>
          <w:rFonts w:ascii="ＭＳ 明朝" w:eastAsia="ＭＳ 明朝" w:hAnsi="ＭＳ 明朝" w:hint="eastAsia"/>
          <w:color w:val="auto"/>
        </w:rPr>
        <w:t>交付要</w:t>
      </w:r>
      <w:r w:rsidR="0053053E">
        <w:rPr>
          <w:rFonts w:ascii="ＭＳ 明朝" w:eastAsia="ＭＳ 明朝" w:hAnsi="ＭＳ 明朝" w:hint="eastAsia"/>
          <w:color w:val="auto"/>
        </w:rPr>
        <w:t>領</w:t>
      </w:r>
      <w:r w:rsidR="00FE32B4" w:rsidRPr="00D064BC">
        <w:rPr>
          <w:rFonts w:ascii="ＭＳ 明朝" w:eastAsia="ＭＳ 明朝" w:hAnsi="ＭＳ 明朝" w:hint="eastAsia"/>
          <w:color w:val="auto"/>
        </w:rPr>
        <w:t>第</w:t>
      </w:r>
      <w:r w:rsidR="0014288D">
        <w:rPr>
          <w:rFonts w:ascii="ＭＳ 明朝" w:eastAsia="ＭＳ 明朝" w:hAnsi="ＭＳ 明朝" w:hint="eastAsia"/>
          <w:color w:val="auto"/>
        </w:rPr>
        <w:t>1</w:t>
      </w:r>
      <w:r w:rsidR="00B0659F">
        <w:rPr>
          <w:rFonts w:ascii="ＭＳ 明朝" w:eastAsia="ＭＳ 明朝" w:hAnsi="ＭＳ 明朝" w:hint="eastAsia"/>
          <w:color w:val="auto"/>
        </w:rPr>
        <w:t>7</w:t>
      </w:r>
      <w:r w:rsidR="00FE32B4" w:rsidRPr="00D064BC">
        <w:rPr>
          <w:rFonts w:ascii="ＭＳ 明朝" w:eastAsia="ＭＳ 明朝" w:hAnsi="ＭＳ 明朝" w:hint="eastAsia"/>
          <w:color w:val="auto"/>
        </w:rPr>
        <w:t>条の規定により、次のとおり報告します。</w:t>
      </w:r>
    </w:p>
    <w:p w14:paraId="0E324272" w14:textId="3B256BCE" w:rsidR="00473D07" w:rsidRPr="00D064BC" w:rsidRDefault="00473D07" w:rsidP="00473D07">
      <w:pPr>
        <w:rPr>
          <w:rFonts w:ascii="ＭＳ 明朝" w:eastAsia="ＭＳ 明朝" w:hAnsi="ＭＳ 明朝"/>
          <w:color w:val="auto"/>
        </w:rPr>
      </w:pPr>
    </w:p>
    <w:p w14:paraId="7479A512" w14:textId="04D3D1F4" w:rsidR="00583F1C" w:rsidRPr="00D064BC" w:rsidRDefault="00583F1C" w:rsidP="00473D07">
      <w:pPr>
        <w:rPr>
          <w:rFonts w:ascii="ＭＳ 明朝" w:eastAsia="ＭＳ 明朝" w:hAnsi="ＭＳ 明朝"/>
          <w:color w:val="auto"/>
        </w:rPr>
      </w:pPr>
    </w:p>
    <w:p w14:paraId="07072E9F" w14:textId="37980789"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１　対象期間について</w:t>
      </w:r>
    </w:p>
    <w:p w14:paraId="65CFFAA0" w14:textId="549EBAC1" w:rsidR="00BA3A49" w:rsidRDefault="00583F1C" w:rsidP="00BA3A49">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　　第</w:t>
      </w:r>
      <w:r w:rsidR="00757A9D" w:rsidRPr="00D064BC">
        <w:rPr>
          <w:rFonts w:ascii="ＭＳ 明朝" w:eastAsia="ＭＳ 明朝" w:hAnsi="ＭＳ 明朝" w:cs="ＭＳ 明朝" w:hint="eastAsia"/>
          <w:color w:val="auto"/>
          <w:spacing w:val="2"/>
        </w:rPr>
        <w:t>３</w:t>
      </w:r>
      <w:r w:rsidRPr="00D064BC">
        <w:rPr>
          <w:rFonts w:ascii="ＭＳ 明朝" w:eastAsia="ＭＳ 明朝" w:hAnsi="ＭＳ 明朝" w:cs="ＭＳ 明朝" w:hint="eastAsia"/>
          <w:color w:val="auto"/>
          <w:spacing w:val="2"/>
        </w:rPr>
        <w:t>条に定める賃金額を引き上げてから</w:t>
      </w:r>
      <w:r w:rsidRPr="005C5817">
        <w:rPr>
          <w:rFonts w:ascii="ＭＳ 明朝" w:eastAsia="ＭＳ 明朝" w:hAnsi="ＭＳ 明朝" w:cs="ＭＳ 明朝" w:hint="eastAsia"/>
          <w:color w:val="FF0000"/>
          <w:spacing w:val="2"/>
          <w:u w:val="single"/>
        </w:rPr>
        <w:t>令和</w:t>
      </w:r>
      <w:r w:rsidR="00BA3A49" w:rsidRPr="005C5817">
        <w:rPr>
          <w:rFonts w:ascii="ＭＳ 明朝" w:eastAsia="ＭＳ 明朝" w:hAnsi="ＭＳ 明朝" w:cs="ＭＳ 明朝" w:hint="eastAsia"/>
          <w:color w:val="FF0000"/>
          <w:spacing w:val="2"/>
          <w:u w:val="single"/>
        </w:rPr>
        <w:t>○</w:t>
      </w:r>
      <w:r w:rsidRPr="005C5817">
        <w:rPr>
          <w:rFonts w:ascii="ＭＳ 明朝" w:eastAsia="ＭＳ 明朝" w:hAnsi="ＭＳ 明朝" w:cs="ＭＳ 明朝" w:hint="eastAsia"/>
          <w:color w:val="FF0000"/>
          <w:spacing w:val="2"/>
          <w:u w:val="single"/>
        </w:rPr>
        <w:t>年</w:t>
      </w:r>
      <w:r w:rsidR="00BA3A49" w:rsidRPr="005C5817">
        <w:rPr>
          <w:rFonts w:ascii="ＭＳ 明朝" w:eastAsia="ＭＳ 明朝" w:hAnsi="ＭＳ 明朝" w:cs="ＭＳ 明朝" w:hint="eastAsia"/>
          <w:color w:val="FF0000"/>
          <w:spacing w:val="2"/>
          <w:u w:val="single"/>
        </w:rPr>
        <w:t>○</w:t>
      </w:r>
      <w:r w:rsidRPr="005C5817">
        <w:rPr>
          <w:rFonts w:ascii="ＭＳ 明朝" w:eastAsia="ＭＳ 明朝" w:hAnsi="ＭＳ 明朝" w:cs="ＭＳ 明朝" w:hint="eastAsia"/>
          <w:color w:val="FF0000"/>
          <w:spacing w:val="2"/>
          <w:u w:val="single"/>
        </w:rPr>
        <w:t>月</w:t>
      </w:r>
      <w:r w:rsidR="00BA3A49" w:rsidRPr="005C5817">
        <w:rPr>
          <w:rFonts w:ascii="ＭＳ 明朝" w:eastAsia="ＭＳ 明朝" w:hAnsi="ＭＳ 明朝" w:cs="ＭＳ 明朝" w:hint="eastAsia"/>
          <w:color w:val="FF0000"/>
          <w:spacing w:val="2"/>
          <w:u w:val="single"/>
        </w:rPr>
        <w:t>○</w:t>
      </w:r>
      <w:r w:rsidRPr="005C5817">
        <w:rPr>
          <w:rFonts w:ascii="ＭＳ 明朝" w:eastAsia="ＭＳ 明朝" w:hAnsi="ＭＳ 明朝" w:cs="ＭＳ 明朝" w:hint="eastAsia"/>
          <w:color w:val="FF0000"/>
          <w:spacing w:val="2"/>
          <w:u w:val="single"/>
        </w:rPr>
        <w:t>日</w:t>
      </w:r>
      <w:r w:rsidR="00E118BC">
        <w:rPr>
          <w:rFonts w:ascii="ＭＳ 明朝" w:eastAsia="ＭＳ 明朝" w:hAnsi="ＭＳ 明朝" w:cs="ＭＳ 明朝" w:hint="eastAsia"/>
          <w:color w:val="FF0000"/>
          <w:spacing w:val="2"/>
          <w:u w:val="single"/>
        </w:rPr>
        <w:t>（※）</w:t>
      </w:r>
      <w:r w:rsidRPr="00D064BC">
        <w:rPr>
          <w:rFonts w:ascii="ＭＳ 明朝" w:eastAsia="ＭＳ 明朝" w:hAnsi="ＭＳ 明朝" w:cs="ＭＳ 明朝" w:hint="eastAsia"/>
          <w:color w:val="auto"/>
          <w:spacing w:val="2"/>
        </w:rPr>
        <w:t>まで</w:t>
      </w:r>
    </w:p>
    <w:p w14:paraId="472B2B8B" w14:textId="5E3DFBC7" w:rsidR="00E118BC" w:rsidRDefault="00E118BC" w:rsidP="00BA3A49">
      <w:pPr>
        <w:overflowPunct w:val="0"/>
        <w:spacing w:line="276" w:lineRule="auto"/>
        <w:textAlignment w:val="baseline"/>
        <w:rPr>
          <w:rFonts w:ascii="ＭＳ 明朝" w:eastAsia="ＭＳ 明朝" w:hAnsi="ＭＳ 明朝" w:cs="ＭＳ 明朝"/>
          <w:color w:val="auto"/>
          <w:spacing w:val="2"/>
        </w:rPr>
      </w:pPr>
      <w:r>
        <w:rPr>
          <w:rFonts w:ascii="ＭＳ 明朝" w:eastAsia="ＭＳ 明朝" w:hAnsi="ＭＳ 明朝" w:hint="eastAsia"/>
          <w:noProof/>
          <w:color w:val="auto"/>
          <w:lang w:eastAsia="zh-CN"/>
        </w:rPr>
        <mc:AlternateContent>
          <mc:Choice Requires="wps">
            <w:drawing>
              <wp:anchor distT="0" distB="0" distL="114300" distR="114300" simplePos="0" relativeHeight="251662336" behindDoc="0" locked="0" layoutInCell="1" allowOverlap="1" wp14:anchorId="6F601C03" wp14:editId="1F337148">
                <wp:simplePos x="0" y="0"/>
                <wp:positionH relativeFrom="column">
                  <wp:posOffset>422275</wp:posOffset>
                </wp:positionH>
                <wp:positionV relativeFrom="paragraph">
                  <wp:posOffset>17780</wp:posOffset>
                </wp:positionV>
                <wp:extent cx="5638800" cy="1876425"/>
                <wp:effectExtent l="0" t="19050" r="19050" b="28575"/>
                <wp:wrapNone/>
                <wp:docPr id="1480970387" name="吹き出し: 四角形 3"/>
                <wp:cNvGraphicFramePr/>
                <a:graphic xmlns:a="http://schemas.openxmlformats.org/drawingml/2006/main">
                  <a:graphicData uri="http://schemas.microsoft.com/office/word/2010/wordprocessingShape">
                    <wps:wsp>
                      <wps:cNvSpPr/>
                      <wps:spPr>
                        <a:xfrm>
                          <a:off x="0" y="0"/>
                          <a:ext cx="5638800" cy="1876425"/>
                        </a:xfrm>
                        <a:prstGeom prst="wedgeRectCallout">
                          <a:avLst>
                            <a:gd name="adj1" fmla="val 31629"/>
                            <a:gd name="adj2" fmla="val -50028"/>
                          </a:avLst>
                        </a:prstGeom>
                        <a:noFill/>
                        <a:ln w="0" cap="rnd">
                          <a:solidFill>
                            <a:srgbClr val="FF0000"/>
                          </a:solidFill>
                          <a:miter lim="127000"/>
                        </a:ln>
                        <a:effectLst/>
                      </wps:spPr>
                      <wps:txbx>
                        <w:txbxContent>
                          <w:p w14:paraId="1C483CB8" w14:textId="2BC930AE" w:rsidR="00E118BC" w:rsidRPr="00E118BC" w:rsidRDefault="00E118BC" w:rsidP="00E118BC">
                            <w:pPr>
                              <w:ind w:left="0"/>
                              <w:rPr>
                                <w:color w:val="ED0000"/>
                                <w:sz w:val="20"/>
                                <w:szCs w:val="21"/>
                              </w:rPr>
                            </w:pPr>
                            <w:r>
                              <w:rPr>
                                <w:rFonts w:hint="eastAsia"/>
                                <w:color w:val="ED0000"/>
                                <w:sz w:val="20"/>
                                <w:szCs w:val="21"/>
                              </w:rPr>
                              <w:t>※</w:t>
                            </w:r>
                            <w:r w:rsidRPr="00E118BC">
                              <w:rPr>
                                <w:rFonts w:hint="eastAsia"/>
                                <w:color w:val="ED0000"/>
                                <w:sz w:val="20"/>
                                <w:szCs w:val="21"/>
                              </w:rPr>
                              <w:t>次のア・イのうち、いずれか遅い日を記入してください。</w:t>
                            </w:r>
                          </w:p>
                          <w:p w14:paraId="1A4E1039" w14:textId="77777777" w:rsidR="00E118BC" w:rsidRPr="00E118BC" w:rsidRDefault="00E118BC" w:rsidP="00E118BC">
                            <w:pPr>
                              <w:ind w:left="0"/>
                              <w:rPr>
                                <w:color w:val="ED0000"/>
                                <w:sz w:val="20"/>
                                <w:szCs w:val="21"/>
                              </w:rPr>
                            </w:pPr>
                            <w:r w:rsidRPr="00E118BC">
                              <w:rPr>
                                <w:rFonts w:hint="eastAsia"/>
                                <w:color w:val="ED0000"/>
                                <w:sz w:val="20"/>
                                <w:szCs w:val="21"/>
                              </w:rPr>
                              <w:t>ア：賃金引上げ日から６か月間経過した日</w:t>
                            </w:r>
                          </w:p>
                          <w:p w14:paraId="3FD12915" w14:textId="77777777" w:rsidR="00E118BC" w:rsidRPr="00E118BC" w:rsidRDefault="00E118BC" w:rsidP="00E118BC">
                            <w:pPr>
                              <w:ind w:left="0"/>
                              <w:rPr>
                                <w:color w:val="ED0000"/>
                                <w:sz w:val="20"/>
                                <w:szCs w:val="21"/>
                              </w:rPr>
                            </w:pPr>
                            <w:r w:rsidRPr="00E118BC">
                              <w:rPr>
                                <w:rFonts w:hint="eastAsia"/>
                                <w:color w:val="ED0000"/>
                                <w:sz w:val="20"/>
                                <w:szCs w:val="21"/>
                              </w:rPr>
                              <w:t>イ：実績報告書の提出日の前日</w:t>
                            </w:r>
                          </w:p>
                          <w:p w14:paraId="18FC484F" w14:textId="77777777" w:rsidR="00F93A5D" w:rsidRDefault="00E118BC" w:rsidP="00F93A5D">
                            <w:pPr>
                              <w:ind w:left="0"/>
                              <w:rPr>
                                <w:color w:val="ED0000"/>
                                <w:sz w:val="20"/>
                                <w:szCs w:val="21"/>
                              </w:rPr>
                            </w:pPr>
                            <w:r w:rsidRPr="00E118BC">
                              <w:rPr>
                                <w:rFonts w:hint="eastAsia"/>
                                <w:color w:val="ED0000"/>
                                <w:sz w:val="20"/>
                                <w:szCs w:val="21"/>
                              </w:rPr>
                              <w:t>例）</w:t>
                            </w:r>
                            <w:r w:rsidRPr="00E118BC">
                              <w:rPr>
                                <w:color w:val="ED0000"/>
                                <w:sz w:val="20"/>
                                <w:szCs w:val="21"/>
                              </w:rPr>
                              <w:t>R8.4.1に賃上げ、R8.10.20に実績報告書を提出した場合</w:t>
                            </w:r>
                          </w:p>
                          <w:p w14:paraId="6D40E186" w14:textId="2E4E9D7B" w:rsidR="00E118BC" w:rsidRPr="00E118BC" w:rsidRDefault="00E118BC" w:rsidP="00F93A5D">
                            <w:pPr>
                              <w:ind w:left="0"/>
                              <w:rPr>
                                <w:color w:val="ED0000"/>
                                <w:sz w:val="20"/>
                                <w:szCs w:val="21"/>
                              </w:rPr>
                            </w:pPr>
                            <w:r w:rsidRPr="00E118BC">
                              <w:rPr>
                                <w:rFonts w:hint="eastAsia"/>
                                <w:color w:val="ED0000"/>
                                <w:sz w:val="20"/>
                                <w:szCs w:val="21"/>
                              </w:rPr>
                              <w:t>ア：</w:t>
                            </w:r>
                            <w:r w:rsidRPr="00E118BC">
                              <w:rPr>
                                <w:color w:val="ED0000"/>
                                <w:sz w:val="20"/>
                                <w:szCs w:val="21"/>
                              </w:rPr>
                              <w:t>R8.10.19（実績報告書提出日の前日）</w:t>
                            </w:r>
                          </w:p>
                          <w:p w14:paraId="6D18B34F" w14:textId="77777777" w:rsidR="00E118BC" w:rsidRPr="00E118BC" w:rsidRDefault="00E118BC" w:rsidP="00E118BC">
                            <w:pPr>
                              <w:ind w:left="0"/>
                              <w:rPr>
                                <w:color w:val="ED0000"/>
                                <w:sz w:val="20"/>
                                <w:szCs w:val="21"/>
                              </w:rPr>
                            </w:pPr>
                            <w:r w:rsidRPr="00E118BC">
                              <w:rPr>
                                <w:rFonts w:hint="eastAsia"/>
                                <w:color w:val="ED0000"/>
                                <w:sz w:val="20"/>
                                <w:szCs w:val="21"/>
                              </w:rPr>
                              <w:t>イ：</w:t>
                            </w:r>
                            <w:r w:rsidRPr="00E118BC">
                              <w:rPr>
                                <w:color w:val="ED0000"/>
                                <w:sz w:val="20"/>
                                <w:szCs w:val="21"/>
                              </w:rPr>
                              <w:t>R8.10.1（賃上げから６か月経過日）</w:t>
                            </w:r>
                          </w:p>
                          <w:p w14:paraId="67A3D19C" w14:textId="77777777" w:rsidR="00E118BC" w:rsidRPr="00E118BC" w:rsidRDefault="00E118BC" w:rsidP="00E118BC">
                            <w:pPr>
                              <w:ind w:left="0"/>
                              <w:rPr>
                                <w:color w:val="ED0000"/>
                                <w:sz w:val="20"/>
                                <w:szCs w:val="21"/>
                              </w:rPr>
                            </w:pPr>
                            <w:r w:rsidRPr="00E118BC">
                              <w:rPr>
                                <w:rFonts w:hint="eastAsia"/>
                                <w:color w:val="ED0000"/>
                                <w:sz w:val="20"/>
                                <w:szCs w:val="21"/>
                              </w:rPr>
                              <w:t>→　アとイを比較し、遅い日である</w:t>
                            </w:r>
                            <w:r w:rsidRPr="00E118BC">
                              <w:rPr>
                                <w:color w:val="ED0000"/>
                                <w:sz w:val="20"/>
                                <w:szCs w:val="21"/>
                              </w:rPr>
                              <w:t>R8.10.19が対象期間の終期となります。</w:t>
                            </w:r>
                          </w:p>
                          <w:p w14:paraId="292365CD" w14:textId="1CE4E70E" w:rsidR="00E118BC" w:rsidRPr="00E118BC" w:rsidRDefault="00E118BC" w:rsidP="00E118BC">
                            <w:pPr>
                              <w:ind w:left="0"/>
                              <w:rPr>
                                <w:color w:val="ED0000"/>
                                <w:sz w:val="20"/>
                                <w:szCs w:val="21"/>
                              </w:rPr>
                            </w:pPr>
                            <w:r w:rsidRPr="00E118BC">
                              <w:rPr>
                                <w:rFonts w:hint="eastAsia"/>
                                <w:color w:val="ED0000"/>
                                <w:sz w:val="20"/>
                                <w:szCs w:val="21"/>
                              </w:rPr>
                              <w:t>この場合の対象期間は、「令和８年４月１日から令和８年</w:t>
                            </w:r>
                            <w:r w:rsidRPr="00E118BC">
                              <w:rPr>
                                <w:color w:val="ED0000"/>
                                <w:sz w:val="20"/>
                                <w:szCs w:val="21"/>
                              </w:rPr>
                              <w:t>10月19日まで」</w:t>
                            </w:r>
                            <w:r>
                              <w:rPr>
                                <w:rFonts w:hint="eastAsia"/>
                                <w:color w:val="ED0000"/>
                                <w:sz w:val="20"/>
                                <w:szCs w:val="21"/>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01C03" id="_x0000_s1028" type="#_x0000_t61" style="position:absolute;left:0;text-align:left;margin-left:33.25pt;margin-top:1.4pt;width:444pt;height:1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" adj="17632,-6" filled="f" strokecolor="red" strokeweight="0">
                <v:stroke miterlimit="83231f" endcap="round"/>
                <v:textbox>
                  <w:txbxContent>
                    <w:p w14:paraId="1C483CB8" w14:textId="2BC930AE" w:rsidR="00E118BC" w:rsidRPr="00E118BC" w:rsidRDefault="00E118BC" w:rsidP="00E118BC">
                      <w:pPr>
                        <w:ind w:left="0"/>
                        <w:rPr>
                          <w:color w:val="ED0000"/>
                          <w:sz w:val="20"/>
                          <w:szCs w:val="21"/>
                        </w:rPr>
                      </w:pPr>
                      <w:r>
                        <w:rPr>
                          <w:rFonts w:hint="eastAsia"/>
                          <w:color w:val="ED0000"/>
                          <w:sz w:val="20"/>
                          <w:szCs w:val="21"/>
                        </w:rPr>
                        <w:t>※</w:t>
                      </w:r>
                      <w:r w:rsidRPr="00E118BC">
                        <w:rPr>
                          <w:rFonts w:hint="eastAsia"/>
                          <w:color w:val="ED0000"/>
                          <w:sz w:val="20"/>
                          <w:szCs w:val="21"/>
                        </w:rPr>
                        <w:t>次のア・イのうち、いずれか遅い日を記入してください。</w:t>
                      </w:r>
                    </w:p>
                    <w:p w14:paraId="1A4E1039" w14:textId="77777777" w:rsidR="00E118BC" w:rsidRPr="00E118BC" w:rsidRDefault="00E118BC" w:rsidP="00E118BC">
                      <w:pPr>
                        <w:ind w:left="0"/>
                        <w:rPr>
                          <w:color w:val="ED0000"/>
                          <w:sz w:val="20"/>
                          <w:szCs w:val="21"/>
                        </w:rPr>
                      </w:pPr>
                      <w:r w:rsidRPr="00E118BC">
                        <w:rPr>
                          <w:rFonts w:hint="eastAsia"/>
                          <w:color w:val="ED0000"/>
                          <w:sz w:val="20"/>
                          <w:szCs w:val="21"/>
                        </w:rPr>
                        <w:t>ア：賃金引上げ日から６か月間経過した日</w:t>
                      </w:r>
                    </w:p>
                    <w:p w14:paraId="3FD12915" w14:textId="77777777" w:rsidR="00E118BC" w:rsidRPr="00E118BC" w:rsidRDefault="00E118BC" w:rsidP="00E118BC">
                      <w:pPr>
                        <w:ind w:left="0"/>
                        <w:rPr>
                          <w:color w:val="ED0000"/>
                          <w:sz w:val="20"/>
                          <w:szCs w:val="21"/>
                        </w:rPr>
                      </w:pPr>
                      <w:r w:rsidRPr="00E118BC">
                        <w:rPr>
                          <w:rFonts w:hint="eastAsia"/>
                          <w:color w:val="ED0000"/>
                          <w:sz w:val="20"/>
                          <w:szCs w:val="21"/>
                        </w:rPr>
                        <w:t>イ：実績報告書の提出日の前日</w:t>
                      </w:r>
                    </w:p>
                    <w:p w14:paraId="18FC484F" w14:textId="77777777" w:rsidR="00F93A5D" w:rsidRDefault="00E118BC" w:rsidP="00F93A5D">
                      <w:pPr>
                        <w:ind w:left="0"/>
                        <w:rPr>
                          <w:color w:val="ED0000"/>
                          <w:sz w:val="20"/>
                          <w:szCs w:val="21"/>
                        </w:rPr>
                      </w:pPr>
                      <w:r w:rsidRPr="00E118BC">
                        <w:rPr>
                          <w:rFonts w:hint="eastAsia"/>
                          <w:color w:val="ED0000"/>
                          <w:sz w:val="20"/>
                          <w:szCs w:val="21"/>
                        </w:rPr>
                        <w:t>例）</w:t>
                      </w:r>
                      <w:r w:rsidRPr="00E118BC">
                        <w:rPr>
                          <w:color w:val="ED0000"/>
                          <w:sz w:val="20"/>
                          <w:szCs w:val="21"/>
                        </w:rPr>
                        <w:t>R8.4.1に賃上げ、R8.10.20に実績報告書を提出した場合</w:t>
                      </w:r>
                    </w:p>
                    <w:p w14:paraId="6D40E186" w14:textId="2E4E9D7B" w:rsidR="00E118BC" w:rsidRPr="00E118BC" w:rsidRDefault="00E118BC" w:rsidP="00F93A5D">
                      <w:pPr>
                        <w:ind w:left="0"/>
                        <w:rPr>
                          <w:color w:val="ED0000"/>
                          <w:sz w:val="20"/>
                          <w:szCs w:val="21"/>
                        </w:rPr>
                      </w:pPr>
                      <w:r w:rsidRPr="00E118BC">
                        <w:rPr>
                          <w:rFonts w:hint="eastAsia"/>
                          <w:color w:val="ED0000"/>
                          <w:sz w:val="20"/>
                          <w:szCs w:val="21"/>
                        </w:rPr>
                        <w:t>ア：</w:t>
                      </w:r>
                      <w:r w:rsidRPr="00E118BC">
                        <w:rPr>
                          <w:color w:val="ED0000"/>
                          <w:sz w:val="20"/>
                          <w:szCs w:val="21"/>
                        </w:rPr>
                        <w:t>R8.10.19（実績報告書提出日の前日）</w:t>
                      </w:r>
                    </w:p>
                    <w:p w14:paraId="6D18B34F" w14:textId="77777777" w:rsidR="00E118BC" w:rsidRPr="00E118BC" w:rsidRDefault="00E118BC" w:rsidP="00E118BC">
                      <w:pPr>
                        <w:ind w:left="0"/>
                        <w:rPr>
                          <w:color w:val="ED0000"/>
                          <w:sz w:val="20"/>
                          <w:szCs w:val="21"/>
                        </w:rPr>
                      </w:pPr>
                      <w:r w:rsidRPr="00E118BC">
                        <w:rPr>
                          <w:rFonts w:hint="eastAsia"/>
                          <w:color w:val="ED0000"/>
                          <w:sz w:val="20"/>
                          <w:szCs w:val="21"/>
                        </w:rPr>
                        <w:t>イ：</w:t>
                      </w:r>
                      <w:r w:rsidRPr="00E118BC">
                        <w:rPr>
                          <w:color w:val="ED0000"/>
                          <w:sz w:val="20"/>
                          <w:szCs w:val="21"/>
                        </w:rPr>
                        <w:t>R8.10.1（賃上げから６か月経過日）</w:t>
                      </w:r>
                    </w:p>
                    <w:p w14:paraId="67A3D19C" w14:textId="77777777" w:rsidR="00E118BC" w:rsidRPr="00E118BC" w:rsidRDefault="00E118BC" w:rsidP="00E118BC">
                      <w:pPr>
                        <w:ind w:left="0"/>
                        <w:rPr>
                          <w:color w:val="ED0000"/>
                          <w:sz w:val="20"/>
                          <w:szCs w:val="21"/>
                        </w:rPr>
                      </w:pPr>
                      <w:r w:rsidRPr="00E118BC">
                        <w:rPr>
                          <w:rFonts w:hint="eastAsia"/>
                          <w:color w:val="ED0000"/>
                          <w:sz w:val="20"/>
                          <w:szCs w:val="21"/>
                        </w:rPr>
                        <w:t>→　アとイを比較し、遅い日である</w:t>
                      </w:r>
                      <w:r w:rsidRPr="00E118BC">
                        <w:rPr>
                          <w:color w:val="ED0000"/>
                          <w:sz w:val="20"/>
                          <w:szCs w:val="21"/>
                        </w:rPr>
                        <w:t>R8.10.19が対象期間の終期となります。</w:t>
                      </w:r>
                    </w:p>
                    <w:p w14:paraId="292365CD" w14:textId="1CE4E70E" w:rsidR="00E118BC" w:rsidRPr="00E118BC" w:rsidRDefault="00E118BC" w:rsidP="00E118BC">
                      <w:pPr>
                        <w:ind w:left="0"/>
                        <w:rPr>
                          <w:color w:val="ED0000"/>
                          <w:sz w:val="20"/>
                          <w:szCs w:val="21"/>
                        </w:rPr>
                      </w:pPr>
                      <w:r w:rsidRPr="00E118BC">
                        <w:rPr>
                          <w:rFonts w:hint="eastAsia"/>
                          <w:color w:val="ED0000"/>
                          <w:sz w:val="20"/>
                          <w:szCs w:val="21"/>
                        </w:rPr>
                        <w:t>この場合の対象期間は、「令和８年４月１日から令和８年</w:t>
                      </w:r>
                      <w:r w:rsidRPr="00E118BC">
                        <w:rPr>
                          <w:color w:val="ED0000"/>
                          <w:sz w:val="20"/>
                          <w:szCs w:val="21"/>
                        </w:rPr>
                        <w:t>10月19日まで」</w:t>
                      </w:r>
                      <w:r>
                        <w:rPr>
                          <w:rFonts w:hint="eastAsia"/>
                          <w:color w:val="ED0000"/>
                          <w:sz w:val="20"/>
                          <w:szCs w:val="21"/>
                        </w:rPr>
                        <w:t>となります。</w:t>
                      </w:r>
                    </w:p>
                  </w:txbxContent>
                </v:textbox>
              </v:shape>
            </w:pict>
          </mc:Fallback>
        </mc:AlternateContent>
      </w:r>
    </w:p>
    <w:p w14:paraId="1055672C" w14:textId="6239AB3B" w:rsidR="0058305F" w:rsidRPr="00D064BC" w:rsidRDefault="0058305F" w:rsidP="00BA3A49">
      <w:pPr>
        <w:overflowPunct w:val="0"/>
        <w:spacing w:line="276" w:lineRule="auto"/>
        <w:textAlignment w:val="baseline"/>
        <w:rPr>
          <w:rFonts w:ascii="ＭＳ 明朝" w:eastAsia="ＭＳ 明朝" w:hAnsi="ＭＳ 明朝" w:cs="ＭＳ 明朝"/>
          <w:color w:val="auto"/>
          <w:spacing w:val="2"/>
        </w:rPr>
      </w:pPr>
    </w:p>
    <w:p w14:paraId="08E7E47A" w14:textId="77777777" w:rsidR="00D8303B" w:rsidRDefault="00D8303B"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3D87D894" w14:textId="0D4BFAB9" w:rsidR="00E118BC" w:rsidRDefault="00E118BC"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6C0DEEB8" w14:textId="6C456C60" w:rsidR="00E118BC" w:rsidRDefault="00E118BC"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2EF6721C" w14:textId="3788C19D" w:rsidR="00E118BC" w:rsidRDefault="00E118BC"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5593BB13" w14:textId="34EA32AF" w:rsidR="00E118BC" w:rsidRDefault="00E118BC"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0C63FB8B" w14:textId="3460C785" w:rsidR="00E118BC" w:rsidRDefault="00E118BC"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3F98475F" w14:textId="5BB6B3CF" w:rsidR="00E118BC" w:rsidRDefault="00E118BC"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73A864C5" w14:textId="0D285B7A" w:rsidR="00E118BC" w:rsidRPr="00D8303B" w:rsidRDefault="00E118BC" w:rsidP="00D8303B">
      <w:pPr>
        <w:overflowPunct w:val="0"/>
        <w:spacing w:line="276" w:lineRule="auto"/>
        <w:ind w:left="9" w:firstLineChars="700" w:firstLine="1484"/>
        <w:textAlignment w:val="baseline"/>
        <w:rPr>
          <w:rFonts w:ascii="ＭＳ 明朝" w:eastAsia="ＭＳ 明朝" w:hAnsi="ＭＳ 明朝" w:cs="ＭＳ 明朝"/>
          <w:color w:val="FF0000"/>
          <w:spacing w:val="2"/>
          <w:szCs w:val="21"/>
        </w:rPr>
      </w:pPr>
    </w:p>
    <w:p w14:paraId="08A1D775" w14:textId="61531510" w:rsidR="00583F1C" w:rsidRPr="00D064BC" w:rsidRDefault="002C1E94" w:rsidP="00583F1C">
      <w:pPr>
        <w:overflowPunct w:val="0"/>
        <w:spacing w:line="276" w:lineRule="auto"/>
        <w:textAlignment w:val="baseline"/>
        <w:rPr>
          <w:rFonts w:ascii="ＭＳ 明朝" w:eastAsia="ＭＳ 明朝" w:hAnsi="ＭＳ 明朝" w:cs="ＭＳ 明朝"/>
          <w:color w:val="auto"/>
          <w:spacing w:val="2"/>
        </w:rPr>
      </w:pPr>
      <w:r>
        <w:rPr>
          <w:rFonts w:ascii="ＭＳ 明朝" w:eastAsia="ＭＳ 明朝" w:hAnsi="ＭＳ 明朝" w:cs="ＭＳ 明朝" w:hint="eastAsia"/>
          <w:noProof/>
          <w:color w:val="auto"/>
          <w:spacing w:val="2"/>
        </w:rPr>
        <mc:AlternateContent>
          <mc:Choice Requires="wps">
            <w:drawing>
              <wp:anchor distT="0" distB="0" distL="114300" distR="114300" simplePos="0" relativeHeight="251659264" behindDoc="0" locked="0" layoutInCell="1" allowOverlap="1" wp14:anchorId="77695B1A" wp14:editId="24049BF2">
                <wp:simplePos x="0" y="0"/>
                <wp:positionH relativeFrom="column">
                  <wp:posOffset>1584325</wp:posOffset>
                </wp:positionH>
                <wp:positionV relativeFrom="paragraph">
                  <wp:posOffset>150496</wp:posOffset>
                </wp:positionV>
                <wp:extent cx="771525" cy="266700"/>
                <wp:effectExtent l="0" t="0" r="28575" b="19050"/>
                <wp:wrapNone/>
                <wp:docPr id="375457663" name="楕円 1"/>
                <wp:cNvGraphicFramePr/>
                <a:graphic xmlns:a="http://schemas.openxmlformats.org/drawingml/2006/main">
                  <a:graphicData uri="http://schemas.microsoft.com/office/word/2010/wordprocessingShape">
                    <wps:wsp>
                      <wps:cNvSpPr/>
                      <wps:spPr>
                        <a:xfrm>
                          <a:off x="0" y="0"/>
                          <a:ext cx="771525" cy="266700"/>
                        </a:xfrm>
                        <a:prstGeom prst="ellipse">
                          <a:avLst/>
                        </a:prstGeom>
                        <a:noFill/>
                        <a:ln w="0" cap="rnd">
                          <a:solidFill>
                            <a:srgbClr val="FF0000"/>
                          </a:solidFill>
                          <a:miter lim="127000"/>
                        </a:ln>
                      </wps:spPr>
                      <wps:style>
                        <a:lnRef idx="0">
                          <a:srgbClr val="000000">
                            <a:alpha val="0"/>
                          </a:srgbClr>
                        </a:lnRef>
                        <a:fillRef idx="1">
                          <a:srgbClr val="002060"/>
                        </a:fillRef>
                        <a:effectRef idx="0">
                          <a:scrgbClr r="0" g="0" b="0"/>
                        </a:effectRef>
                        <a:fontRef idx="none"/>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21A6DE" id="楕円 1" o:spid="_x0000_s1026" style="position:absolute;margin-left:124.75pt;margin-top:11.85pt;width:60.7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" filled="f" strokecolor="red" strokeweight="0">
                <v:stroke miterlimit="83231f" joinstyle="miter" endcap="round"/>
              </v:oval>
            </w:pict>
          </mc:Fallback>
        </mc:AlternateContent>
      </w:r>
      <w:r w:rsidR="00583F1C" w:rsidRPr="00D064BC">
        <w:rPr>
          <w:rFonts w:ascii="ＭＳ 明朝" w:eastAsia="ＭＳ 明朝" w:hAnsi="ＭＳ 明朝" w:cs="ＭＳ 明朝" w:hint="eastAsia"/>
          <w:color w:val="auto"/>
          <w:spacing w:val="2"/>
        </w:rPr>
        <w:t>２　対象期間における解雇等</w:t>
      </w:r>
      <w:r w:rsidR="00583F1C" w:rsidRPr="00D064BC">
        <w:rPr>
          <w:rFonts w:ascii="ＭＳ 明朝" w:eastAsia="ＭＳ 明朝" w:hAnsi="ＭＳ 明朝" w:cs="ＭＳ 明朝" w:hint="eastAsia"/>
          <w:color w:val="auto"/>
          <w:spacing w:val="2"/>
          <w:sz w:val="18"/>
          <w:szCs w:val="20"/>
        </w:rPr>
        <w:t>※</w:t>
      </w:r>
      <w:r w:rsidR="00583F1C" w:rsidRPr="00D064BC">
        <w:rPr>
          <w:rFonts w:ascii="ＭＳ 明朝" w:eastAsia="ＭＳ 明朝" w:hAnsi="ＭＳ 明朝" w:cs="ＭＳ 明朝" w:hint="eastAsia"/>
          <w:color w:val="auto"/>
          <w:spacing w:val="2"/>
        </w:rPr>
        <w:t>の有無について</w:t>
      </w:r>
    </w:p>
    <w:p w14:paraId="195D6BEA" w14:textId="41235386"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sz w:val="18"/>
          <w:szCs w:val="20"/>
        </w:rPr>
      </w:pPr>
      <w:r w:rsidRPr="00D064BC">
        <w:rPr>
          <w:rFonts w:ascii="ＭＳ 明朝" w:eastAsia="ＭＳ 明朝" w:hAnsi="ＭＳ 明朝" w:cs="ＭＳ 明朝" w:hint="eastAsia"/>
          <w:color w:val="auto"/>
          <w:spacing w:val="2"/>
        </w:rPr>
        <w:t xml:space="preserve">　　　　　　(該当あり・該当なし）</w:t>
      </w:r>
      <w:r w:rsidRPr="00D064BC">
        <w:rPr>
          <w:rFonts w:ascii="ＭＳ 明朝" w:eastAsia="ＭＳ 明朝" w:hAnsi="ＭＳ 明朝" w:cs="ＭＳ 明朝" w:hint="eastAsia"/>
          <w:color w:val="auto"/>
          <w:spacing w:val="2"/>
          <w:sz w:val="18"/>
          <w:szCs w:val="20"/>
        </w:rPr>
        <w:t>（注）いずれかに○を記入</w:t>
      </w:r>
    </w:p>
    <w:p w14:paraId="43D34AEB" w14:textId="7FF130AF"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p>
    <w:p w14:paraId="1BEDE1AE" w14:textId="6A1F0F7B"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３　</w:t>
      </w:r>
      <w:r w:rsidR="00D04DB4" w:rsidRPr="00D064BC">
        <w:rPr>
          <w:rFonts w:ascii="ＭＳ 明朝" w:eastAsia="ＭＳ 明朝" w:hAnsi="ＭＳ 明朝" w:cs="ＭＳ 明朝" w:hint="eastAsia"/>
          <w:color w:val="auto"/>
          <w:spacing w:val="2"/>
        </w:rPr>
        <w:t>本補助金申請に係る賃金引上げを行った</w:t>
      </w:r>
      <w:r w:rsidR="00D04DB4" w:rsidRPr="00D064BC">
        <w:rPr>
          <w:rFonts w:ascii="ＭＳ 明朝" w:eastAsia="ＭＳ 明朝" w:hAnsi="ＭＳ 明朝" w:cs="ＭＳ 明朝" w:hint="eastAsia"/>
          <w:color w:val="auto"/>
          <w:kern w:val="0"/>
        </w:rPr>
        <w:t>労働者の賃金の状況について</w:t>
      </w:r>
    </w:p>
    <w:p w14:paraId="702AD159" w14:textId="647A4CCE" w:rsidR="00583F1C" w:rsidRPr="002C1E94" w:rsidRDefault="002C1E94" w:rsidP="002C1E94">
      <w:pPr>
        <w:ind w:left="210" w:hangingChars="100" w:hanging="210"/>
        <w:rPr>
          <w:rFonts w:ascii="ＭＳ 明朝" w:eastAsia="ＭＳ 明朝" w:hAnsi="ＭＳ 明朝"/>
          <w:color w:val="FF0000"/>
        </w:rPr>
      </w:pPr>
      <w:r>
        <w:rPr>
          <w:rFonts w:ascii="ＭＳ 明朝" w:eastAsia="ＭＳ 明朝" w:hAnsi="ＭＳ 明朝" w:hint="eastAsia"/>
          <w:color w:val="auto"/>
        </w:rPr>
        <w:t xml:space="preserve">　　　</w:t>
      </w:r>
      <w:r>
        <w:rPr>
          <w:rFonts w:ascii="ＭＳ 明朝" w:eastAsia="ＭＳ 明朝" w:hAnsi="ＭＳ 明朝" w:hint="eastAsia"/>
          <w:color w:val="FF0000"/>
        </w:rPr>
        <w:t>賃金引上計画に基づいて、令和</w:t>
      </w:r>
      <w:r w:rsidR="00E118BC">
        <w:rPr>
          <w:rFonts w:ascii="ＭＳ 明朝" w:eastAsia="ＭＳ 明朝" w:hAnsi="ＭＳ 明朝" w:hint="eastAsia"/>
          <w:color w:val="FF0000"/>
        </w:rPr>
        <w:t>○</w:t>
      </w:r>
      <w:r>
        <w:rPr>
          <w:rFonts w:ascii="ＭＳ 明朝" w:eastAsia="ＭＳ 明朝" w:hAnsi="ＭＳ 明朝" w:hint="eastAsia"/>
          <w:color w:val="FF0000"/>
        </w:rPr>
        <w:t>年○月○日に引き上げた額の賃金を引き続き支払っている。</w:t>
      </w:r>
    </w:p>
    <w:p w14:paraId="5C85FFF2" w14:textId="02964471" w:rsidR="00FE32B4" w:rsidRPr="00D064BC" w:rsidRDefault="00FE32B4" w:rsidP="00583F1C">
      <w:pPr>
        <w:rPr>
          <w:rFonts w:ascii="ＭＳ 明朝" w:eastAsia="ＭＳ 明朝" w:hAnsi="ＭＳ 明朝"/>
          <w:color w:val="auto"/>
        </w:rPr>
      </w:pPr>
    </w:p>
    <w:p w14:paraId="507FCAD2" w14:textId="52DB5FDA"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４　添付書類</w:t>
      </w:r>
    </w:p>
    <w:p w14:paraId="50F266AF" w14:textId="03022652" w:rsidR="00D04DB4" w:rsidRPr="005F09A9" w:rsidRDefault="00E118BC" w:rsidP="00D8303B">
      <w:pPr>
        <w:rPr>
          <w:rFonts w:ascii="ＭＳ 明朝" w:eastAsia="ＭＳ 明朝" w:hAnsi="ＭＳ 明朝"/>
          <w:color w:val="FF0000"/>
        </w:rPr>
      </w:pPr>
      <w:r>
        <w:rPr>
          <w:rFonts w:ascii="ＭＳ 明朝" w:eastAsia="ＭＳ 明朝" w:hAnsi="ＭＳ 明朝" w:hint="eastAsia"/>
          <w:noProof/>
          <w:color w:val="auto"/>
          <w:lang w:eastAsia="zh-CN"/>
        </w:rPr>
        <mc:AlternateContent>
          <mc:Choice Requires="wps">
            <w:drawing>
              <wp:anchor distT="0" distB="0" distL="114300" distR="114300" simplePos="0" relativeHeight="251664384" behindDoc="0" locked="0" layoutInCell="1" allowOverlap="1" wp14:anchorId="51CAF47D" wp14:editId="020408BF">
                <wp:simplePos x="0" y="0"/>
                <wp:positionH relativeFrom="column">
                  <wp:posOffset>422274</wp:posOffset>
                </wp:positionH>
                <wp:positionV relativeFrom="paragraph">
                  <wp:posOffset>187960</wp:posOffset>
                </wp:positionV>
                <wp:extent cx="5534025" cy="523875"/>
                <wp:effectExtent l="0" t="19050" r="28575" b="28575"/>
                <wp:wrapNone/>
                <wp:docPr id="1514552390" name="吹き出し: 四角形 3"/>
                <wp:cNvGraphicFramePr/>
                <a:graphic xmlns:a="http://schemas.openxmlformats.org/drawingml/2006/main">
                  <a:graphicData uri="http://schemas.microsoft.com/office/word/2010/wordprocessingShape">
                    <wps:wsp>
                      <wps:cNvSpPr/>
                      <wps:spPr>
                        <a:xfrm>
                          <a:off x="0" y="0"/>
                          <a:ext cx="5534025" cy="523875"/>
                        </a:xfrm>
                        <a:prstGeom prst="wedgeRectCallout">
                          <a:avLst>
                            <a:gd name="adj1" fmla="val 31629"/>
                            <a:gd name="adj2" fmla="val -50028"/>
                          </a:avLst>
                        </a:prstGeom>
                        <a:noFill/>
                        <a:ln w="0" cap="rnd">
                          <a:solidFill>
                            <a:srgbClr val="FF0000"/>
                          </a:solidFill>
                          <a:miter lim="127000"/>
                        </a:ln>
                        <a:effectLst/>
                      </wps:spPr>
                      <wps:txbx>
                        <w:txbxContent>
                          <w:p w14:paraId="3DB9D232" w14:textId="27F42C99" w:rsidR="00E118BC" w:rsidRPr="00E118BC" w:rsidRDefault="00E118BC" w:rsidP="00E118BC">
                            <w:pPr>
                              <w:ind w:left="0"/>
                              <w:rPr>
                                <w:color w:val="ED0000"/>
                                <w:sz w:val="20"/>
                                <w:szCs w:val="21"/>
                              </w:rPr>
                            </w:pPr>
                            <w:r w:rsidRPr="00E118BC">
                              <w:rPr>
                                <w:rFonts w:hint="eastAsia"/>
                                <w:color w:val="ED0000"/>
                                <w:sz w:val="20"/>
                                <w:szCs w:val="21"/>
                              </w:rPr>
                              <w:t>「１　対象期間」における賃金の状況を確認するため、少なくとも当該期間の賃金が把握できる賃金台帳の写しを提出してください。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AF47D" id="_x0000_s1029" type="#_x0000_t61" style="position:absolute;left:0;text-align:left;margin-left:33.25pt;margin-top:14.8pt;width:435.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" adj="17632,-6" filled="f" strokecolor="red" strokeweight="0">
                <v:stroke miterlimit="83231f" endcap="round"/>
                <v:textbox>
                  <w:txbxContent>
                    <w:p w14:paraId="3DB9D232" w14:textId="27F42C99" w:rsidR="00E118BC" w:rsidRPr="00E118BC" w:rsidRDefault="00E118BC" w:rsidP="00E118BC">
                      <w:pPr>
                        <w:ind w:left="0"/>
                        <w:rPr>
                          <w:color w:val="ED0000"/>
                          <w:sz w:val="20"/>
                          <w:szCs w:val="21"/>
                        </w:rPr>
                      </w:pPr>
                      <w:r w:rsidRPr="00E118BC">
                        <w:rPr>
                          <w:rFonts w:hint="eastAsia"/>
                          <w:color w:val="ED0000"/>
                          <w:sz w:val="20"/>
                          <w:szCs w:val="21"/>
                        </w:rPr>
                        <w:t>「１　対象期間」における賃金の状況を確認するため、少なくとも当該期間の賃金が把握できる賃金台帳の写しを提出してください。</w:t>
                      </w:r>
                    </w:p>
                  </w:txbxContent>
                </v:textbox>
              </v:shape>
            </w:pict>
          </mc:Fallback>
        </mc:AlternateContent>
      </w:r>
      <w:r w:rsidR="00D04DB4" w:rsidRPr="00D064BC">
        <w:rPr>
          <w:rFonts w:ascii="ＭＳ 明朝" w:eastAsia="ＭＳ 明朝" w:hAnsi="ＭＳ 明朝" w:hint="eastAsia"/>
          <w:color w:val="auto"/>
        </w:rPr>
        <w:t xml:space="preserve">　　２及び３に該当する労働者の対象期間中の賃金台帳の写し</w:t>
      </w:r>
    </w:p>
    <w:p w14:paraId="39DDCBAB" w14:textId="182B91C9" w:rsidR="00D8303B" w:rsidRDefault="005C5817" w:rsidP="00E118BC">
      <w:pPr>
        <w:ind w:left="0" w:firstLine="0"/>
        <w:rPr>
          <w:rFonts w:ascii="ＭＳ 明朝" w:eastAsia="ＭＳ 明朝" w:hAnsi="ＭＳ 明朝"/>
          <w:color w:val="FF0000"/>
        </w:rPr>
      </w:pPr>
      <w:r>
        <w:rPr>
          <w:rFonts w:ascii="ＭＳ 明朝" w:eastAsia="ＭＳ 明朝" w:hAnsi="ＭＳ 明朝" w:hint="eastAsia"/>
          <w:color w:val="auto"/>
        </w:rPr>
        <w:t xml:space="preserve">　　</w:t>
      </w:r>
    </w:p>
    <w:p w14:paraId="07E9DE7A" w14:textId="77777777" w:rsidR="00E118BC" w:rsidRPr="005C5817" w:rsidRDefault="00E118BC" w:rsidP="00E118BC">
      <w:pPr>
        <w:ind w:left="0" w:firstLine="0"/>
        <w:rPr>
          <w:rFonts w:ascii="ＭＳ 明朝" w:eastAsia="ＭＳ 明朝" w:hAnsi="ＭＳ 明朝"/>
          <w:color w:val="auto"/>
        </w:rPr>
      </w:pPr>
    </w:p>
    <w:p w14:paraId="3437ED4A" w14:textId="02566CF1" w:rsidR="00D04DB4" w:rsidRPr="00D064BC" w:rsidRDefault="00D04DB4" w:rsidP="00D04DB4">
      <w:pPr>
        <w:spacing w:after="139" w:line="0" w:lineRule="atLeast"/>
        <w:ind w:left="0" w:firstLine="0"/>
        <w:rPr>
          <w:rFonts w:ascii="ＭＳ 明朝" w:eastAsia="ＭＳ 明朝" w:hAnsi="ＭＳ 明朝" w:cs="ＭＳ 明朝"/>
          <w:color w:val="auto"/>
          <w:sz w:val="18"/>
        </w:rPr>
      </w:pPr>
    </w:p>
    <w:p w14:paraId="3829B539" w14:textId="2E7BF943" w:rsidR="00D04DB4" w:rsidRPr="00D064BC" w:rsidRDefault="00D04DB4" w:rsidP="001E16D7">
      <w:pPr>
        <w:spacing w:after="139" w:line="0" w:lineRule="atLeast"/>
        <w:ind w:leftChars="300" w:left="810" w:hangingChars="100" w:hanging="180"/>
        <w:rPr>
          <w:rFonts w:ascii="ＭＳ 明朝" w:eastAsia="ＭＳ 明朝" w:hAnsi="ＭＳ 明朝"/>
          <w:color w:val="auto"/>
        </w:rPr>
      </w:pPr>
      <w:r w:rsidRPr="00D064BC">
        <w:rPr>
          <w:rFonts w:ascii="ＭＳ 明朝" w:eastAsia="ＭＳ 明朝" w:hAnsi="ＭＳ 明朝" w:cs="ＭＳ 明朝" w:hint="eastAsia"/>
          <w:color w:val="auto"/>
          <w:sz w:val="18"/>
        </w:rPr>
        <w:t xml:space="preserve">※　</w:t>
      </w:r>
      <w:r w:rsidR="001E16D7"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sectPr w:rsidR="00D04DB4" w:rsidRPr="00D064BC">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48F" w14:textId="77777777" w:rsidR="001B318A" w:rsidRDefault="001B318A">
      <w:pPr>
        <w:spacing w:after="0" w:line="240" w:lineRule="auto"/>
      </w:pPr>
      <w:r>
        <w:separator/>
      </w:r>
    </w:p>
  </w:endnote>
  <w:endnote w:type="continuationSeparator" w:id="0">
    <w:p w14:paraId="67F2CCE3" w14:textId="77777777" w:rsidR="001B318A" w:rsidRDefault="001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E13F" w14:textId="77777777" w:rsidR="001B318A" w:rsidRDefault="001B318A">
      <w:pPr>
        <w:spacing w:after="0" w:line="240" w:lineRule="auto"/>
      </w:pPr>
      <w:r>
        <w:separator/>
      </w:r>
    </w:p>
  </w:footnote>
  <w:footnote w:type="continuationSeparator" w:id="0">
    <w:p w14:paraId="103BD07A" w14:textId="77777777" w:rsidR="001B318A" w:rsidRDefault="001B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8"/>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5A80"/>
    <w:rsid w:val="00032D28"/>
    <w:rsid w:val="00051643"/>
    <w:rsid w:val="00054D16"/>
    <w:rsid w:val="000705EF"/>
    <w:rsid w:val="000722E7"/>
    <w:rsid w:val="0009223F"/>
    <w:rsid w:val="000A46F1"/>
    <w:rsid w:val="000C4566"/>
    <w:rsid w:val="000C57F1"/>
    <w:rsid w:val="000D57A0"/>
    <w:rsid w:val="000E059F"/>
    <w:rsid w:val="000E50CF"/>
    <w:rsid w:val="000E7AB5"/>
    <w:rsid w:val="000F298F"/>
    <w:rsid w:val="000F2CAD"/>
    <w:rsid w:val="000F6162"/>
    <w:rsid w:val="000F7C50"/>
    <w:rsid w:val="001068A4"/>
    <w:rsid w:val="00106CFF"/>
    <w:rsid w:val="00107933"/>
    <w:rsid w:val="00111776"/>
    <w:rsid w:val="001136F3"/>
    <w:rsid w:val="00121503"/>
    <w:rsid w:val="0012175F"/>
    <w:rsid w:val="00127D89"/>
    <w:rsid w:val="0013228C"/>
    <w:rsid w:val="00135512"/>
    <w:rsid w:val="001377C9"/>
    <w:rsid w:val="0014288D"/>
    <w:rsid w:val="00145BE7"/>
    <w:rsid w:val="0016443C"/>
    <w:rsid w:val="00167721"/>
    <w:rsid w:val="0017469C"/>
    <w:rsid w:val="001814B0"/>
    <w:rsid w:val="00185FBF"/>
    <w:rsid w:val="00186917"/>
    <w:rsid w:val="001A323E"/>
    <w:rsid w:val="001A75B2"/>
    <w:rsid w:val="001B109D"/>
    <w:rsid w:val="001B318A"/>
    <w:rsid w:val="001B40B5"/>
    <w:rsid w:val="001B75A5"/>
    <w:rsid w:val="001C7825"/>
    <w:rsid w:val="001D0346"/>
    <w:rsid w:val="001E16D7"/>
    <w:rsid w:val="001E3ACD"/>
    <w:rsid w:val="001F3AF7"/>
    <w:rsid w:val="002002A4"/>
    <w:rsid w:val="00200F38"/>
    <w:rsid w:val="002010C0"/>
    <w:rsid w:val="002131CE"/>
    <w:rsid w:val="00215E65"/>
    <w:rsid w:val="00223F47"/>
    <w:rsid w:val="0023689E"/>
    <w:rsid w:val="0024146A"/>
    <w:rsid w:val="00247221"/>
    <w:rsid w:val="00254B72"/>
    <w:rsid w:val="00256F5B"/>
    <w:rsid w:val="002810DA"/>
    <w:rsid w:val="002837EC"/>
    <w:rsid w:val="002927C0"/>
    <w:rsid w:val="002A6390"/>
    <w:rsid w:val="002B1C79"/>
    <w:rsid w:val="002B3D37"/>
    <w:rsid w:val="002C1834"/>
    <w:rsid w:val="002C1E94"/>
    <w:rsid w:val="002D2C99"/>
    <w:rsid w:val="002D423B"/>
    <w:rsid w:val="002D466E"/>
    <w:rsid w:val="002D5548"/>
    <w:rsid w:val="00313459"/>
    <w:rsid w:val="00313D6F"/>
    <w:rsid w:val="00334F84"/>
    <w:rsid w:val="00334FE5"/>
    <w:rsid w:val="00337C15"/>
    <w:rsid w:val="00356196"/>
    <w:rsid w:val="003571DC"/>
    <w:rsid w:val="00360A59"/>
    <w:rsid w:val="00360AD3"/>
    <w:rsid w:val="00366887"/>
    <w:rsid w:val="0037616A"/>
    <w:rsid w:val="003761E9"/>
    <w:rsid w:val="00381769"/>
    <w:rsid w:val="00384D2C"/>
    <w:rsid w:val="00393000"/>
    <w:rsid w:val="003A1599"/>
    <w:rsid w:val="003A4555"/>
    <w:rsid w:val="003A6A69"/>
    <w:rsid w:val="003B18B0"/>
    <w:rsid w:val="003B18B8"/>
    <w:rsid w:val="003B621D"/>
    <w:rsid w:val="003D7935"/>
    <w:rsid w:val="003E058A"/>
    <w:rsid w:val="003E6199"/>
    <w:rsid w:val="00411B75"/>
    <w:rsid w:val="00413CE8"/>
    <w:rsid w:val="00413E4C"/>
    <w:rsid w:val="0041715A"/>
    <w:rsid w:val="00431F2C"/>
    <w:rsid w:val="0044440D"/>
    <w:rsid w:val="00451BD1"/>
    <w:rsid w:val="00453324"/>
    <w:rsid w:val="00460CD7"/>
    <w:rsid w:val="00462A33"/>
    <w:rsid w:val="00464276"/>
    <w:rsid w:val="00466D6D"/>
    <w:rsid w:val="00473D07"/>
    <w:rsid w:val="0047562D"/>
    <w:rsid w:val="004839E4"/>
    <w:rsid w:val="00487563"/>
    <w:rsid w:val="00490BB3"/>
    <w:rsid w:val="004A0AA6"/>
    <w:rsid w:val="004A3C99"/>
    <w:rsid w:val="004C16DA"/>
    <w:rsid w:val="004D7869"/>
    <w:rsid w:val="004F7EFF"/>
    <w:rsid w:val="00524436"/>
    <w:rsid w:val="0053053E"/>
    <w:rsid w:val="0053383C"/>
    <w:rsid w:val="00542B1C"/>
    <w:rsid w:val="0054759F"/>
    <w:rsid w:val="00550D96"/>
    <w:rsid w:val="00552FFE"/>
    <w:rsid w:val="0055616A"/>
    <w:rsid w:val="005667D0"/>
    <w:rsid w:val="00574E6D"/>
    <w:rsid w:val="0058305F"/>
    <w:rsid w:val="00583F1C"/>
    <w:rsid w:val="00594EEB"/>
    <w:rsid w:val="005A0A6B"/>
    <w:rsid w:val="005A5F76"/>
    <w:rsid w:val="005A79BF"/>
    <w:rsid w:val="005B1F78"/>
    <w:rsid w:val="005B4429"/>
    <w:rsid w:val="005B4C4B"/>
    <w:rsid w:val="005B7D39"/>
    <w:rsid w:val="005C5817"/>
    <w:rsid w:val="005E3571"/>
    <w:rsid w:val="005E35AD"/>
    <w:rsid w:val="005F09A9"/>
    <w:rsid w:val="00602E25"/>
    <w:rsid w:val="006136B6"/>
    <w:rsid w:val="00614416"/>
    <w:rsid w:val="006309D5"/>
    <w:rsid w:val="00647688"/>
    <w:rsid w:val="00650FAA"/>
    <w:rsid w:val="00654C20"/>
    <w:rsid w:val="00673C6C"/>
    <w:rsid w:val="00691090"/>
    <w:rsid w:val="0069204C"/>
    <w:rsid w:val="006932D6"/>
    <w:rsid w:val="0069639A"/>
    <w:rsid w:val="006A30A1"/>
    <w:rsid w:val="006A31AA"/>
    <w:rsid w:val="006A5DB9"/>
    <w:rsid w:val="006B45E6"/>
    <w:rsid w:val="006C0FEA"/>
    <w:rsid w:val="006C2E4E"/>
    <w:rsid w:val="006C3956"/>
    <w:rsid w:val="006D36C7"/>
    <w:rsid w:val="006D52BA"/>
    <w:rsid w:val="006D701D"/>
    <w:rsid w:val="006F3354"/>
    <w:rsid w:val="006F41DB"/>
    <w:rsid w:val="006F7683"/>
    <w:rsid w:val="00710C8B"/>
    <w:rsid w:val="00717457"/>
    <w:rsid w:val="0073431C"/>
    <w:rsid w:val="00744EFA"/>
    <w:rsid w:val="00746176"/>
    <w:rsid w:val="00757A9D"/>
    <w:rsid w:val="007824CA"/>
    <w:rsid w:val="00787EAB"/>
    <w:rsid w:val="00795975"/>
    <w:rsid w:val="007A19F9"/>
    <w:rsid w:val="007A6EDF"/>
    <w:rsid w:val="007B6E54"/>
    <w:rsid w:val="007D4BB0"/>
    <w:rsid w:val="007D5D3C"/>
    <w:rsid w:val="007F52C9"/>
    <w:rsid w:val="0080324E"/>
    <w:rsid w:val="00807414"/>
    <w:rsid w:val="008074BC"/>
    <w:rsid w:val="00810F9A"/>
    <w:rsid w:val="008168F3"/>
    <w:rsid w:val="008235CD"/>
    <w:rsid w:val="00824707"/>
    <w:rsid w:val="00824C79"/>
    <w:rsid w:val="00836002"/>
    <w:rsid w:val="008371E5"/>
    <w:rsid w:val="0084126D"/>
    <w:rsid w:val="0084548B"/>
    <w:rsid w:val="008477F1"/>
    <w:rsid w:val="00850E15"/>
    <w:rsid w:val="008576E7"/>
    <w:rsid w:val="00860810"/>
    <w:rsid w:val="00862B8F"/>
    <w:rsid w:val="00864C4D"/>
    <w:rsid w:val="00872F83"/>
    <w:rsid w:val="00884FE9"/>
    <w:rsid w:val="0088593F"/>
    <w:rsid w:val="008901AE"/>
    <w:rsid w:val="008A216B"/>
    <w:rsid w:val="008C4792"/>
    <w:rsid w:val="008D41C6"/>
    <w:rsid w:val="008D4FE3"/>
    <w:rsid w:val="008E306F"/>
    <w:rsid w:val="008E516C"/>
    <w:rsid w:val="008F4D6E"/>
    <w:rsid w:val="009176C8"/>
    <w:rsid w:val="009215EF"/>
    <w:rsid w:val="0093189A"/>
    <w:rsid w:val="00951D44"/>
    <w:rsid w:val="0095637C"/>
    <w:rsid w:val="009569D7"/>
    <w:rsid w:val="00963C1C"/>
    <w:rsid w:val="00964D49"/>
    <w:rsid w:val="009668A6"/>
    <w:rsid w:val="009942ED"/>
    <w:rsid w:val="009A0DB6"/>
    <w:rsid w:val="009A264F"/>
    <w:rsid w:val="009A5608"/>
    <w:rsid w:val="009B1EBF"/>
    <w:rsid w:val="009B4A8E"/>
    <w:rsid w:val="009C3A31"/>
    <w:rsid w:val="009D0118"/>
    <w:rsid w:val="009D508A"/>
    <w:rsid w:val="009D6D5C"/>
    <w:rsid w:val="009E77B3"/>
    <w:rsid w:val="009F288C"/>
    <w:rsid w:val="00A0015C"/>
    <w:rsid w:val="00A21F3A"/>
    <w:rsid w:val="00A23C95"/>
    <w:rsid w:val="00A246C4"/>
    <w:rsid w:val="00A2768E"/>
    <w:rsid w:val="00A358F9"/>
    <w:rsid w:val="00A4751A"/>
    <w:rsid w:val="00A5341A"/>
    <w:rsid w:val="00A621E4"/>
    <w:rsid w:val="00A67E70"/>
    <w:rsid w:val="00A738AF"/>
    <w:rsid w:val="00A74C88"/>
    <w:rsid w:val="00A85573"/>
    <w:rsid w:val="00A86085"/>
    <w:rsid w:val="00AA11F2"/>
    <w:rsid w:val="00AA1824"/>
    <w:rsid w:val="00AA339E"/>
    <w:rsid w:val="00AA37F4"/>
    <w:rsid w:val="00AA76FA"/>
    <w:rsid w:val="00AC282D"/>
    <w:rsid w:val="00AC3D29"/>
    <w:rsid w:val="00AD725D"/>
    <w:rsid w:val="00AE234E"/>
    <w:rsid w:val="00AE6232"/>
    <w:rsid w:val="00AF0614"/>
    <w:rsid w:val="00AF4EEB"/>
    <w:rsid w:val="00AF62A2"/>
    <w:rsid w:val="00B02EA8"/>
    <w:rsid w:val="00B04FFA"/>
    <w:rsid w:val="00B0659F"/>
    <w:rsid w:val="00B0687E"/>
    <w:rsid w:val="00B34F54"/>
    <w:rsid w:val="00B377B4"/>
    <w:rsid w:val="00B41678"/>
    <w:rsid w:val="00B44710"/>
    <w:rsid w:val="00B44FC3"/>
    <w:rsid w:val="00B4691B"/>
    <w:rsid w:val="00B47E0A"/>
    <w:rsid w:val="00B57A93"/>
    <w:rsid w:val="00B70E58"/>
    <w:rsid w:val="00B75922"/>
    <w:rsid w:val="00B7781E"/>
    <w:rsid w:val="00BA2F52"/>
    <w:rsid w:val="00BA3A49"/>
    <w:rsid w:val="00BB641F"/>
    <w:rsid w:val="00BB6E3D"/>
    <w:rsid w:val="00BC2621"/>
    <w:rsid w:val="00BC3FC3"/>
    <w:rsid w:val="00BC5BBB"/>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50EB7"/>
    <w:rsid w:val="00C60B9A"/>
    <w:rsid w:val="00C60F58"/>
    <w:rsid w:val="00C6473C"/>
    <w:rsid w:val="00C7433C"/>
    <w:rsid w:val="00C821E6"/>
    <w:rsid w:val="00C8229A"/>
    <w:rsid w:val="00C85B1F"/>
    <w:rsid w:val="00C97496"/>
    <w:rsid w:val="00CB187E"/>
    <w:rsid w:val="00CB402C"/>
    <w:rsid w:val="00CC0D26"/>
    <w:rsid w:val="00CC1BBB"/>
    <w:rsid w:val="00CC3CB4"/>
    <w:rsid w:val="00CD2324"/>
    <w:rsid w:val="00CD4A90"/>
    <w:rsid w:val="00CE1DD1"/>
    <w:rsid w:val="00CE3D9C"/>
    <w:rsid w:val="00CE7D5E"/>
    <w:rsid w:val="00CF002C"/>
    <w:rsid w:val="00CF125D"/>
    <w:rsid w:val="00CF2518"/>
    <w:rsid w:val="00D04DB4"/>
    <w:rsid w:val="00D064BC"/>
    <w:rsid w:val="00D1408C"/>
    <w:rsid w:val="00D245E3"/>
    <w:rsid w:val="00D32790"/>
    <w:rsid w:val="00D443F3"/>
    <w:rsid w:val="00D66E2A"/>
    <w:rsid w:val="00D773C2"/>
    <w:rsid w:val="00D80BB4"/>
    <w:rsid w:val="00D8303B"/>
    <w:rsid w:val="00D91622"/>
    <w:rsid w:val="00DA40AF"/>
    <w:rsid w:val="00DB1CC5"/>
    <w:rsid w:val="00DB24F5"/>
    <w:rsid w:val="00DC0DC5"/>
    <w:rsid w:val="00DD3763"/>
    <w:rsid w:val="00DD5483"/>
    <w:rsid w:val="00DD62A5"/>
    <w:rsid w:val="00DE0836"/>
    <w:rsid w:val="00DF09AF"/>
    <w:rsid w:val="00DF642C"/>
    <w:rsid w:val="00E03A90"/>
    <w:rsid w:val="00E06312"/>
    <w:rsid w:val="00E112D9"/>
    <w:rsid w:val="00E118BC"/>
    <w:rsid w:val="00E12D08"/>
    <w:rsid w:val="00E152F5"/>
    <w:rsid w:val="00E16165"/>
    <w:rsid w:val="00E22BDD"/>
    <w:rsid w:val="00E41A98"/>
    <w:rsid w:val="00E467BA"/>
    <w:rsid w:val="00E56FAF"/>
    <w:rsid w:val="00E61CB2"/>
    <w:rsid w:val="00E6595C"/>
    <w:rsid w:val="00E736DC"/>
    <w:rsid w:val="00E751F7"/>
    <w:rsid w:val="00E90EEB"/>
    <w:rsid w:val="00E94721"/>
    <w:rsid w:val="00E95A39"/>
    <w:rsid w:val="00EB274A"/>
    <w:rsid w:val="00EB3A04"/>
    <w:rsid w:val="00EB481B"/>
    <w:rsid w:val="00EC588A"/>
    <w:rsid w:val="00EC7134"/>
    <w:rsid w:val="00ED686E"/>
    <w:rsid w:val="00EE2B14"/>
    <w:rsid w:val="00EE5229"/>
    <w:rsid w:val="00EE5372"/>
    <w:rsid w:val="00EE616E"/>
    <w:rsid w:val="00EF62A1"/>
    <w:rsid w:val="00F1257C"/>
    <w:rsid w:val="00F17638"/>
    <w:rsid w:val="00F26A3A"/>
    <w:rsid w:val="00F32591"/>
    <w:rsid w:val="00F4612D"/>
    <w:rsid w:val="00F46F52"/>
    <w:rsid w:val="00F51642"/>
    <w:rsid w:val="00F549D9"/>
    <w:rsid w:val="00F57EC5"/>
    <w:rsid w:val="00F66D53"/>
    <w:rsid w:val="00F7049B"/>
    <w:rsid w:val="00F75A1C"/>
    <w:rsid w:val="00F84FC0"/>
    <w:rsid w:val="00F90E1B"/>
    <w:rsid w:val="00F920C7"/>
    <w:rsid w:val="00F93A5D"/>
    <w:rsid w:val="00FA7D71"/>
    <w:rsid w:val="00FB3CB8"/>
    <w:rsid w:val="00FB63B5"/>
    <w:rsid w:val="00FC3269"/>
    <w:rsid w:val="00FC3D0D"/>
    <w:rsid w:val="00FC680B"/>
    <w:rsid w:val="00FC795A"/>
    <w:rsid w:val="00FD0BE4"/>
    <w:rsid w:val="00FD3CB9"/>
    <w:rsid w:val="00FD442A"/>
    <w:rsid w:val="00FE32B4"/>
    <w:rsid w:val="00FE5AD8"/>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佐藤　真衣</cp:lastModifiedBy>
  <cp:revision>10</cp:revision>
  <cp:lastPrinted>2025-03-20T03:34:00Z</cp:lastPrinted>
  <dcterms:created xsi:type="dcterms:W3CDTF">2026-06-09T11:11:00Z</dcterms:created>
  <dcterms:modified xsi:type="dcterms:W3CDTF">2026-06-11T07:41:00Z</dcterms:modified>
</cp:coreProperties>
</file>