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1"/>
        <w:gridCol w:w="646"/>
      </w:tblGrid>
      <w:tr w:rsidR="006444D7" w:rsidRPr="006444D7" w14:paraId="2A568E96" w14:textId="77777777" w:rsidTr="00F07EF4">
        <w:trPr>
          <w:trHeight w:val="1145"/>
        </w:trPr>
        <w:tc>
          <w:tcPr>
            <w:tcW w:w="7569"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01"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6"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E36EA9" w:rsidRDefault="0023212F" w:rsidP="00E6663F">
      <w:pPr>
        <w:spacing w:line="240" w:lineRule="exact"/>
        <w:ind w:leftChars="145" w:left="533" w:hangingChars="100" w:hanging="182"/>
        <w:jc w:val="left"/>
        <w:rPr>
          <w:rFonts w:asciiTheme="minorEastAsia" w:eastAsiaTheme="minorEastAsia" w:hAnsiTheme="minorEastAsia"/>
          <w:color w:val="auto"/>
          <w:sz w:val="18"/>
          <w:szCs w:val="18"/>
          <w:u w:val="single"/>
        </w:rPr>
      </w:pPr>
      <w:r w:rsidRPr="00E36EA9">
        <w:rPr>
          <w:rFonts w:hAnsi="ＭＳ 明朝" w:cs="Times New Roman" w:hint="eastAsia"/>
          <w:color w:val="auto"/>
          <w:sz w:val="18"/>
          <w:szCs w:val="16"/>
          <w:u w:val="single"/>
        </w:rPr>
        <w:t>※全事業参加者必須</w:t>
      </w:r>
      <w:r w:rsidR="00E6663F" w:rsidRPr="00E36EA9">
        <w:rPr>
          <w:rFonts w:hAnsi="ＭＳ 明朝" w:cs="Times New Roman" w:hint="eastAsia"/>
          <w:color w:val="auto"/>
          <w:sz w:val="18"/>
          <w:szCs w:val="16"/>
          <w:u w:val="single"/>
        </w:rPr>
        <w:t>。</w:t>
      </w:r>
      <w:r w:rsidR="00DE5975" w:rsidRPr="00E36EA9">
        <w:rPr>
          <w:rFonts w:hAnsi="ＭＳ 明朝" w:cs="Times New Roman" w:hint="eastAsia"/>
          <w:color w:val="auto"/>
          <w:sz w:val="18"/>
          <w:szCs w:val="16"/>
          <w:u w:val="single"/>
        </w:rPr>
        <w:t>燃料</w:t>
      </w:r>
      <w:r w:rsidR="00E6663F" w:rsidRPr="00E36EA9">
        <w:rPr>
          <w:rFonts w:hAnsi="ＭＳ 明朝" w:cs="Times New Roman" w:hint="eastAsia"/>
          <w:color w:val="auto"/>
          <w:sz w:val="18"/>
          <w:szCs w:val="16"/>
          <w:u w:val="single"/>
        </w:rPr>
        <w:t>使用量は</w:t>
      </w:r>
      <w:r w:rsidR="0024006E" w:rsidRPr="00E36EA9">
        <w:rPr>
          <w:rFonts w:asciiTheme="minorEastAsia" w:eastAsiaTheme="minorEastAsia" w:hAnsiTheme="minorEastAsia" w:cs="Times New Roman" w:hint="eastAsia"/>
          <w:color w:val="auto"/>
          <w:sz w:val="18"/>
          <w:szCs w:val="18"/>
          <w:u w:val="single"/>
        </w:rPr>
        <w:t>温室の加温に用い</w:t>
      </w:r>
      <w:r w:rsidR="00962A93" w:rsidRPr="00E36EA9">
        <w:rPr>
          <w:rFonts w:asciiTheme="minorEastAsia" w:eastAsiaTheme="minorEastAsia" w:hAnsiTheme="minorEastAsia" w:cs="Times New Roman" w:hint="eastAsia"/>
          <w:color w:val="auto"/>
          <w:sz w:val="18"/>
          <w:szCs w:val="18"/>
          <w:u w:val="single"/>
        </w:rPr>
        <w:t>てい</w:t>
      </w:r>
      <w:r w:rsidR="0024006E" w:rsidRPr="00E36EA9">
        <w:rPr>
          <w:rFonts w:asciiTheme="minorEastAsia" w:eastAsiaTheme="minorEastAsia" w:hAnsiTheme="minorEastAsia" w:cs="Times New Roman" w:hint="eastAsia"/>
          <w:color w:val="auto"/>
          <w:sz w:val="18"/>
          <w:szCs w:val="18"/>
          <w:u w:val="single"/>
        </w:rPr>
        <w:t>る</w:t>
      </w:r>
      <w:r w:rsidR="00257BB0" w:rsidRPr="00E36EA9">
        <w:rPr>
          <w:rFonts w:asciiTheme="minorEastAsia" w:eastAsiaTheme="minorEastAsia" w:hAnsiTheme="minorEastAsia" w:hint="eastAsia"/>
          <w:color w:val="auto"/>
          <w:sz w:val="18"/>
          <w:szCs w:val="18"/>
          <w:u w:val="single"/>
        </w:rPr>
        <w:t>燃料</w:t>
      </w:r>
      <w:r w:rsidR="00962A93" w:rsidRPr="00E36EA9">
        <w:rPr>
          <w:rFonts w:asciiTheme="minorEastAsia" w:eastAsiaTheme="minorEastAsia" w:hAnsiTheme="minorEastAsia" w:hint="eastAsia"/>
          <w:color w:val="auto"/>
          <w:sz w:val="18"/>
          <w:szCs w:val="18"/>
          <w:u w:val="single"/>
        </w:rPr>
        <w:t>を</w:t>
      </w:r>
      <w:r w:rsidR="00257BB0" w:rsidRPr="00E36EA9">
        <w:rPr>
          <w:rFonts w:asciiTheme="minorEastAsia" w:eastAsiaTheme="minorEastAsia" w:hAnsiTheme="minorEastAsia" w:hint="eastAsia"/>
          <w:color w:val="auto"/>
          <w:sz w:val="18"/>
          <w:szCs w:val="18"/>
          <w:u w:val="single"/>
        </w:rPr>
        <w:t>種類別に</w:t>
      </w:r>
      <w:r w:rsidR="00962A93" w:rsidRPr="00E36EA9">
        <w:rPr>
          <w:rFonts w:asciiTheme="minorEastAsia" w:eastAsiaTheme="minorEastAsia" w:hAnsiTheme="minorEastAsia" w:hint="eastAsia"/>
          <w:color w:val="auto"/>
          <w:sz w:val="18"/>
          <w:szCs w:val="18"/>
          <w:u w:val="single"/>
        </w:rPr>
        <w:t>すべて</w:t>
      </w:r>
    </w:p>
    <w:p w14:paraId="13FD4BDA" w14:textId="625279E8" w:rsidR="0024006E" w:rsidRPr="00E36EA9" w:rsidRDefault="0024006E" w:rsidP="00E6663F">
      <w:pPr>
        <w:spacing w:line="240" w:lineRule="exact"/>
        <w:ind w:leftChars="145" w:left="533" w:hangingChars="100" w:hanging="182"/>
        <w:jc w:val="left"/>
        <w:rPr>
          <w:rFonts w:asciiTheme="minorEastAsia" w:eastAsiaTheme="minorEastAsia" w:hAnsiTheme="minorEastAsia"/>
          <w:color w:val="auto"/>
          <w:sz w:val="18"/>
          <w:szCs w:val="18"/>
          <w:u w:val="single"/>
        </w:rPr>
      </w:pPr>
      <w:r w:rsidRPr="00E36EA9">
        <w:rPr>
          <w:rFonts w:asciiTheme="minorEastAsia" w:eastAsiaTheme="minorEastAsia" w:hAnsiTheme="minorEastAsia" w:hint="eastAsia"/>
          <w:color w:val="auto"/>
          <w:sz w:val="18"/>
          <w:szCs w:val="18"/>
          <w:u w:val="single"/>
        </w:rPr>
        <w:t>記載。</w:t>
      </w:r>
    </w:p>
    <w:p w14:paraId="5ACC9902" w14:textId="1FF5B74D" w:rsidR="007E1C79" w:rsidRPr="00E36EA9" w:rsidRDefault="00E6663F" w:rsidP="0024006E">
      <w:pPr>
        <w:spacing w:line="240" w:lineRule="exact"/>
        <w:ind w:leftChars="245" w:left="593"/>
        <w:jc w:val="left"/>
        <w:rPr>
          <w:rFonts w:asciiTheme="minorEastAsia" w:eastAsiaTheme="minorEastAsia" w:hAnsiTheme="minorEastAsia"/>
          <w:color w:val="auto"/>
          <w:sz w:val="18"/>
          <w:szCs w:val="18"/>
          <w:u w:val="single"/>
        </w:rPr>
      </w:pPr>
      <w:r w:rsidRPr="00E36EA9">
        <w:rPr>
          <w:rFonts w:asciiTheme="minorEastAsia" w:eastAsiaTheme="minorEastAsia" w:hAnsiTheme="minorEastAsia" w:cs="Times New Roman" w:hint="eastAsia"/>
          <w:color w:val="auto"/>
          <w:sz w:val="18"/>
          <w:szCs w:val="18"/>
          <w:u w:val="single"/>
        </w:rPr>
        <w:t>Ａ重油、灯油</w:t>
      </w:r>
      <w:r w:rsidR="00257BB0" w:rsidRPr="00E36EA9">
        <w:rPr>
          <w:rFonts w:asciiTheme="minorEastAsia" w:eastAsiaTheme="minorEastAsia" w:hAnsiTheme="minorEastAsia" w:cs="Times New Roman" w:hint="eastAsia"/>
          <w:color w:val="auto"/>
          <w:sz w:val="18"/>
          <w:szCs w:val="18"/>
          <w:u w:val="single"/>
        </w:rPr>
        <w:t>は「ℓ」、</w:t>
      </w:r>
      <w:r w:rsidR="00257BB0" w:rsidRPr="00E36EA9">
        <w:rPr>
          <w:rFonts w:asciiTheme="minorEastAsia" w:eastAsiaTheme="minorEastAsia" w:hAnsiTheme="minorEastAsia" w:hint="eastAsia"/>
          <w:color w:val="auto"/>
          <w:sz w:val="18"/>
          <w:szCs w:val="18"/>
          <w:u w:val="single"/>
        </w:rPr>
        <w:t>ＬＰガスは「㎏」、ＬＮＧは「㎥」</w:t>
      </w:r>
      <w:r w:rsidR="007E1C79" w:rsidRPr="00E36EA9">
        <w:rPr>
          <w:rFonts w:asciiTheme="minorEastAsia" w:eastAsiaTheme="minorEastAsia" w:hAnsiTheme="minorEastAsia" w:hint="eastAsia"/>
          <w:color w:val="auto"/>
          <w:sz w:val="18"/>
          <w:szCs w:val="18"/>
          <w:u w:val="single"/>
        </w:rPr>
        <w:t>単位で記載</w:t>
      </w:r>
      <w:r w:rsidR="000B5189" w:rsidRPr="00E36EA9">
        <w:rPr>
          <w:rFonts w:asciiTheme="minorEastAsia" w:eastAsiaTheme="minorEastAsia" w:hAnsiTheme="minorEastAsia" w:hint="eastAsia"/>
          <w:color w:val="auto"/>
          <w:sz w:val="18"/>
          <w:szCs w:val="18"/>
          <w:u w:val="single"/>
        </w:rPr>
        <w:t>。</w:t>
      </w:r>
    </w:p>
    <w:p w14:paraId="55A8CA69" w14:textId="4C8F5C1B" w:rsidR="004108AB" w:rsidRPr="00E36EA9"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u w:val="single"/>
        </w:rPr>
      </w:pPr>
      <w:r w:rsidRPr="00E36EA9">
        <w:rPr>
          <w:rFonts w:asciiTheme="minorEastAsia" w:eastAsiaTheme="minorEastAsia" w:hAnsiTheme="minorEastAsia" w:cs="Times New Roman" w:hint="eastAsia"/>
          <w:color w:val="auto"/>
          <w:sz w:val="18"/>
          <w:szCs w:val="18"/>
          <w:u w:val="single"/>
        </w:rPr>
        <w:t>ただし、灯油</w:t>
      </w:r>
      <w:r w:rsidR="00E6663F" w:rsidRPr="00E36EA9">
        <w:rPr>
          <w:rFonts w:asciiTheme="minorEastAsia" w:eastAsiaTheme="minorEastAsia" w:hAnsiTheme="minorEastAsia" w:cs="Times New Roman" w:hint="eastAsia"/>
          <w:color w:val="auto"/>
          <w:sz w:val="18"/>
          <w:szCs w:val="18"/>
          <w:u w:val="single"/>
        </w:rPr>
        <w:t>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1"/>
        <w:gridCol w:w="646"/>
      </w:tblGrid>
      <w:tr w:rsidR="006444D7" w:rsidRPr="006444D7" w14:paraId="5758EB47" w14:textId="77777777" w:rsidTr="00F07EF4">
        <w:trPr>
          <w:trHeight w:val="202"/>
        </w:trPr>
        <w:tc>
          <w:tcPr>
            <w:tcW w:w="7569" w:type="dxa"/>
            <w:tcBorders>
              <w:top w:val="nil"/>
              <w:left w:val="nil"/>
              <w:bottom w:val="nil"/>
              <w:right w:val="single" w:sz="24" w:space="0" w:color="auto"/>
            </w:tcBorders>
            <w:shd w:val="clear" w:color="auto" w:fill="auto"/>
          </w:tcPr>
          <w:p w14:paraId="3BD4CF2A" w14:textId="5FB51A12"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A241BA" w:rsidRPr="006444D7">
              <w:rPr>
                <w:rFonts w:hAnsi="ＭＳ 明朝" w:cs="Times New Roman" w:hint="eastAsia"/>
                <w:color w:val="auto"/>
                <w:szCs w:val="24"/>
              </w:rPr>
              <w:t>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01"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6" w:type="dxa"/>
            <w:tcBorders>
              <w:top w:val="single" w:sz="24" w:space="0" w:color="auto"/>
              <w:left w:val="nil"/>
              <w:bottom w:val="single" w:sz="24" w:space="0" w:color="auto"/>
              <w:right w:val="single" w:sz="24" w:space="0" w:color="auto"/>
            </w:tcBorders>
            <w:shd w:val="clear" w:color="auto" w:fill="auto"/>
          </w:tcPr>
          <w:p w14:paraId="4F38F697" w14:textId="634AAE96" w:rsidR="004108AB" w:rsidRPr="00DA716D" w:rsidRDefault="00DA716D" w:rsidP="00A241BA">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896"/>
        <w:gridCol w:w="705"/>
      </w:tblGrid>
      <w:tr w:rsidR="006444D7" w:rsidRPr="006444D7" w14:paraId="014866F1" w14:textId="77777777" w:rsidTr="00DA716D">
        <w:trPr>
          <w:trHeight w:val="285"/>
        </w:trPr>
        <w:tc>
          <w:tcPr>
            <w:tcW w:w="7569"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896"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70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896"/>
        <w:gridCol w:w="705"/>
      </w:tblGrid>
      <w:tr w:rsidR="006444D7" w:rsidRPr="006444D7" w14:paraId="4D6B2D80" w14:textId="77777777" w:rsidTr="00DA716D">
        <w:trPr>
          <w:trHeight w:val="225"/>
        </w:trPr>
        <w:tc>
          <w:tcPr>
            <w:tcW w:w="7569"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896"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70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2"/>
        <w:gridCol w:w="638"/>
      </w:tblGrid>
      <w:tr w:rsidR="006444D7" w:rsidRPr="006444D7" w14:paraId="37969228" w14:textId="77777777" w:rsidTr="00DA716D">
        <w:trPr>
          <w:trHeight w:val="225"/>
        </w:trPr>
        <w:tc>
          <w:tcPr>
            <w:tcW w:w="7569" w:type="dxa"/>
            <w:tcBorders>
              <w:top w:val="nil"/>
              <w:left w:val="nil"/>
              <w:bottom w:val="nil"/>
              <w:right w:val="single" w:sz="24" w:space="0" w:color="auto"/>
            </w:tcBorders>
            <w:shd w:val="clear" w:color="auto" w:fill="auto"/>
          </w:tcPr>
          <w:p w14:paraId="2E928062" w14:textId="7E683B58"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lastRenderedPageBreak/>
              <w:t>●経営における</w:t>
            </w:r>
            <w:r w:rsidR="002A4CC4">
              <w:rPr>
                <w:rFonts w:hAnsi="ＭＳ 明朝" w:cs="Times New Roman" w:hint="eastAsia"/>
                <w:color w:val="auto"/>
                <w:szCs w:val="24"/>
              </w:rPr>
              <w:t>燃料</w:t>
            </w:r>
            <w:r w:rsidRPr="006444D7">
              <w:rPr>
                <w:rFonts w:hAnsi="ＭＳ 明朝" w:cs="Times New Roman" w:hint="eastAsia"/>
                <w:color w:val="auto"/>
                <w:szCs w:val="24"/>
              </w:rPr>
              <w:t>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02"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6444D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t>３．</w:t>
      </w:r>
      <w:r w:rsidR="00955E81" w:rsidRPr="005612FF">
        <w:rPr>
          <w:rFonts w:hAnsi="ＭＳ 明朝" w:cs="Times New Roman" w:hint="eastAsia"/>
          <w:color w:val="FFFFFF" w:themeColor="background1"/>
          <w:sz w:val="30"/>
          <w:szCs w:val="30"/>
          <w:highlight w:val="black"/>
        </w:rPr>
        <w:t>過去の</w:t>
      </w:r>
      <w:r w:rsidR="002A4CC4">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2A4CC4" w:rsidRPr="001159B7" w14:paraId="10B70A77" w14:textId="77777777" w:rsidTr="002034B6">
        <w:trPr>
          <w:trHeight w:val="567"/>
        </w:trPr>
        <w:tc>
          <w:tcPr>
            <w:tcW w:w="2934" w:type="dxa"/>
            <w:vMerge w:val="restart"/>
            <w:shd w:val="clear" w:color="auto" w:fill="auto"/>
            <w:vAlign w:val="center"/>
          </w:tcPr>
          <w:p w14:paraId="657883BB"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6D0E691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CE322B3"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5BE8E409" w14:textId="77777777" w:rsidTr="002034B6">
        <w:trPr>
          <w:trHeight w:val="567"/>
        </w:trPr>
        <w:tc>
          <w:tcPr>
            <w:tcW w:w="2934" w:type="dxa"/>
            <w:vMerge/>
            <w:shd w:val="clear" w:color="auto" w:fill="auto"/>
            <w:vAlign w:val="center"/>
          </w:tcPr>
          <w:p w14:paraId="59193E1D"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26C9DA7"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12AA8630" w14:textId="77777777" w:rsidTr="002034B6">
        <w:trPr>
          <w:trHeight w:val="567"/>
        </w:trPr>
        <w:tc>
          <w:tcPr>
            <w:tcW w:w="2934" w:type="dxa"/>
            <w:vMerge/>
            <w:shd w:val="clear" w:color="auto" w:fill="auto"/>
            <w:vAlign w:val="center"/>
          </w:tcPr>
          <w:p w14:paraId="10811B58"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159B7" w:rsidRDefault="002A4CC4" w:rsidP="002034B6">
            <w:pPr>
              <w:wordWrap w:val="0"/>
              <w:adjustRightInd/>
              <w:spacing w:line="306" w:lineRule="exact"/>
              <w:jc w:val="right"/>
              <w:rPr>
                <w:color w:val="auto"/>
              </w:rPr>
            </w:pPr>
            <w:r>
              <w:rPr>
                <w:rFonts w:hint="eastAsia"/>
                <w:color w:val="auto"/>
              </w:rPr>
              <w:t>KG→　　KG（〇％）</w:t>
            </w:r>
          </w:p>
        </w:tc>
      </w:tr>
      <w:tr w:rsidR="002A4CC4" w:rsidRPr="001159B7" w14:paraId="0A62D574" w14:textId="77777777" w:rsidTr="002034B6">
        <w:trPr>
          <w:trHeight w:val="567"/>
        </w:trPr>
        <w:tc>
          <w:tcPr>
            <w:tcW w:w="2934" w:type="dxa"/>
            <w:vMerge/>
            <w:shd w:val="clear" w:color="auto" w:fill="auto"/>
            <w:vAlign w:val="center"/>
          </w:tcPr>
          <w:p w14:paraId="32EAAAAB"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48C993D1" w14:textId="77777777" w:rsidTr="002034B6">
        <w:trPr>
          <w:trHeight w:val="567"/>
        </w:trPr>
        <w:tc>
          <w:tcPr>
            <w:tcW w:w="2934" w:type="dxa"/>
            <w:vMerge/>
            <w:shd w:val="clear" w:color="auto" w:fill="auto"/>
            <w:vAlign w:val="center"/>
          </w:tcPr>
          <w:p w14:paraId="0CA37CC4"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159B7" w:rsidRDefault="002A4CC4" w:rsidP="002034B6">
            <w:pPr>
              <w:wordWrap w:val="0"/>
              <w:adjustRightInd/>
              <w:spacing w:line="306" w:lineRule="exact"/>
              <w:jc w:val="right"/>
              <w:rPr>
                <w:color w:val="auto"/>
              </w:rPr>
            </w:pPr>
            <w:r>
              <w:rPr>
                <w:rFonts w:hint="eastAsia"/>
                <w:color w:val="auto"/>
              </w:rPr>
              <w:t>㎥→　　㎥（〇％）</w:t>
            </w:r>
          </w:p>
        </w:tc>
      </w:tr>
      <w:tr w:rsidR="002A4CC4" w:rsidRPr="001159B7" w14:paraId="1D234EF7" w14:textId="77777777" w:rsidTr="002034B6">
        <w:trPr>
          <w:trHeight w:val="567"/>
        </w:trPr>
        <w:tc>
          <w:tcPr>
            <w:tcW w:w="2934" w:type="dxa"/>
            <w:vMerge/>
            <w:shd w:val="clear" w:color="auto" w:fill="auto"/>
            <w:vAlign w:val="center"/>
          </w:tcPr>
          <w:p w14:paraId="7838A57E"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r w:rsidR="002A4CC4" w:rsidRPr="001159B7" w14:paraId="713A8E1F" w14:textId="77777777" w:rsidTr="002034B6">
        <w:trPr>
          <w:trHeight w:val="567"/>
        </w:trPr>
        <w:tc>
          <w:tcPr>
            <w:tcW w:w="2934" w:type="dxa"/>
            <w:vMerge w:val="restart"/>
            <w:shd w:val="clear" w:color="auto" w:fill="auto"/>
            <w:vAlign w:val="center"/>
          </w:tcPr>
          <w:p w14:paraId="6E991B11"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3F2D9256"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253BB05"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4DD3A6CD" w14:textId="77777777" w:rsidTr="002034B6">
        <w:trPr>
          <w:trHeight w:val="567"/>
        </w:trPr>
        <w:tc>
          <w:tcPr>
            <w:tcW w:w="2934" w:type="dxa"/>
            <w:vMerge/>
            <w:shd w:val="clear" w:color="auto" w:fill="auto"/>
            <w:vAlign w:val="center"/>
          </w:tcPr>
          <w:p w14:paraId="6E6B3D43"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2A2DC3EA" w14:textId="77777777" w:rsidTr="002034B6">
        <w:trPr>
          <w:trHeight w:val="567"/>
        </w:trPr>
        <w:tc>
          <w:tcPr>
            <w:tcW w:w="2934" w:type="dxa"/>
            <w:vMerge/>
            <w:shd w:val="clear" w:color="auto" w:fill="auto"/>
            <w:vAlign w:val="center"/>
          </w:tcPr>
          <w:p w14:paraId="4BB2D380"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bl>
    <w:p w14:paraId="38C1AE11" w14:textId="77777777"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793F95A5" w14:textId="7B073A03"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w:t>
      </w:r>
      <w:r w:rsidR="00DE5975">
        <w:rPr>
          <w:rFonts w:hint="eastAsia"/>
          <w:color w:val="auto"/>
          <w:sz w:val="16"/>
        </w:rPr>
        <w:t>燃料</w:t>
      </w:r>
      <w:r w:rsidRPr="001159B7">
        <w:rPr>
          <w:rFonts w:hint="eastAsia"/>
          <w:color w:val="auto"/>
          <w:sz w:val="16"/>
        </w:rPr>
        <w:t>現在使用量及び目標年の</w:t>
      </w:r>
      <w:r w:rsidR="00DE5975">
        <w:rPr>
          <w:rFonts w:hint="eastAsia"/>
          <w:color w:val="auto"/>
          <w:sz w:val="16"/>
        </w:rPr>
        <w:t>燃料</w:t>
      </w:r>
      <w:r w:rsidRPr="001159B7">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w:t>
      </w:r>
      <w:r w:rsidR="003C1640">
        <w:rPr>
          <w:rFonts w:hAnsi="ＭＳ 明朝" w:cs="Times New Roman" w:hint="eastAsia"/>
          <w:b/>
          <w:color w:val="auto"/>
          <w:szCs w:val="24"/>
          <w:u w:val="single"/>
        </w:rPr>
        <w:t>燃料</w:t>
      </w:r>
      <w:r w:rsidR="00DF381F" w:rsidRPr="006444D7">
        <w:rPr>
          <w:rFonts w:hAnsi="ＭＳ 明朝" w:cs="Times New Roman" w:hint="eastAsia"/>
          <w:b/>
          <w:color w:val="auto"/>
          <w:szCs w:val="24"/>
          <w:u w:val="single"/>
        </w:rPr>
        <w:t>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6444D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522A0" w:rsidRPr="006444D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E36EA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5B38E4C8" w14:textId="77777777" w:rsidR="007E1C79" w:rsidRPr="00E36EA9"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6A866B6A" w14:textId="40859CC0" w:rsidR="007E1C79" w:rsidRPr="00E36EA9"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449932EA"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41D3B652" w14:textId="4443143F" w:rsidR="000522A0"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w:t>
      </w:r>
      <w:r w:rsidR="00A82837" w:rsidRPr="006444D7">
        <w:rPr>
          <w:rFonts w:hAnsi="ＭＳ 明朝" w:cs="Times New Roman" w:hint="eastAsia"/>
          <w:color w:val="auto"/>
          <w:sz w:val="16"/>
          <w:szCs w:val="16"/>
        </w:rPr>
        <w:lastRenderedPageBreak/>
        <w:t>業」で定義していた設備（ヒートポンプ、循環扇、被覆資材 等）とする。</w:t>
      </w:r>
    </w:p>
    <w:p w14:paraId="12747C1A" w14:textId="478520A2"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w:t>
      </w:r>
      <w:r w:rsidR="00DE5975">
        <w:rPr>
          <w:rFonts w:hAnsi="ＭＳ 明朝" w:cs="Times New Roman" w:hint="eastAsia"/>
          <w:color w:val="auto"/>
          <w:sz w:val="16"/>
          <w:szCs w:val="16"/>
        </w:rPr>
        <w:t>燃料</w:t>
      </w:r>
      <w:r w:rsidR="00DF381F" w:rsidRPr="006444D7">
        <w:rPr>
          <w:rFonts w:hAnsi="ＭＳ 明朝" w:cs="Times New Roman" w:hint="eastAsia"/>
          <w:color w:val="auto"/>
          <w:sz w:val="16"/>
          <w:szCs w:val="16"/>
        </w:rPr>
        <w:t>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45421DCF"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w:t>
      </w:r>
      <w:r w:rsidR="003C1640">
        <w:rPr>
          <w:rFonts w:hAnsi="ＭＳ 明朝" w:cs="Times New Roman" w:hint="eastAsia"/>
          <w:b/>
          <w:color w:val="auto"/>
          <w:szCs w:val="24"/>
          <w:u w:val="single"/>
        </w:rPr>
        <w:t>燃料</w:t>
      </w:r>
      <w:r w:rsidRPr="006444D7">
        <w:rPr>
          <w:rFonts w:hAnsi="ＭＳ 明朝" w:cs="Times New Roman" w:hint="eastAsia"/>
          <w:b/>
          <w:color w:val="auto"/>
          <w:szCs w:val="24"/>
          <w:u w:val="single"/>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7E1C79" w:rsidRPr="006444D7"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61C958DC"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05A31A07" w14:textId="0462D202"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349A871F"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5D2A4174" w14:textId="273E7054"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ｔ</w:t>
            </w:r>
          </w:p>
          <w:p w14:paraId="10CF748F" w14:textId="77777777"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E36EA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E36EA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t</w:t>
            </w:r>
            <w:r w:rsidRPr="00E36EA9">
              <w:rPr>
                <w:rFonts w:ascii="ＭＳ Ｐゴシック" w:eastAsia="ＭＳ Ｐゴシック" w:hAnsi="ＭＳ Ｐゴシック" w:cs="ＭＳ Ｐゴシック" w:hint="eastAsia"/>
                <w:color w:val="auto"/>
                <w:sz w:val="22"/>
                <w:szCs w:val="22"/>
              </w:rPr>
              <w:br/>
            </w:r>
            <w:r w:rsidRPr="00E36EA9">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7E1C79" w:rsidRPr="006444D7"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7E1C79" w:rsidRPr="006444D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5E1F7DE0"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w:t>
      </w:r>
      <w:r w:rsidR="003C1640">
        <w:rPr>
          <w:rFonts w:hAnsi="ＭＳ 明朝" w:cs="Times New Roman" w:hint="eastAsia"/>
          <w:b/>
          <w:color w:val="auto"/>
          <w:sz w:val="20"/>
          <w:szCs w:val="24"/>
          <w:u w:val="single"/>
        </w:rPr>
        <w:t>燃料</w:t>
      </w:r>
      <w:r w:rsidR="00DE5975">
        <w:rPr>
          <w:rFonts w:hAnsi="ＭＳ 明朝" w:cs="Times New Roman" w:hint="eastAsia"/>
          <w:b/>
          <w:color w:val="auto"/>
          <w:sz w:val="20"/>
          <w:szCs w:val="24"/>
          <w:u w:val="single"/>
        </w:rPr>
        <w:t>燃料</w:t>
      </w:r>
      <w:r w:rsidR="001E52CB" w:rsidRPr="006444D7">
        <w:rPr>
          <w:rFonts w:hAnsi="ＭＳ 明朝" w:cs="Times New Roman" w:hint="eastAsia"/>
          <w:b/>
          <w:color w:val="auto"/>
          <w:sz w:val="20"/>
          <w:szCs w:val="24"/>
          <w:u w:val="single"/>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1E52CB" w:rsidRPr="006444D7">
              <w:rPr>
                <w:rFonts w:ascii="ＭＳ Ｐゴシック" w:eastAsia="ＭＳ Ｐゴシック" w:hAnsi="ＭＳ Ｐゴシック" w:cs="ＭＳ Ｐゴシック" w:hint="eastAsia"/>
                <w:color w:val="auto"/>
                <w:sz w:val="22"/>
                <w:szCs w:val="22"/>
              </w:rPr>
              <w:t>使用量</w:t>
            </w:r>
            <w:r w:rsidR="001E52CB"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A50BF" w:rsidRPr="006444D7">
              <w:rPr>
                <w:rFonts w:ascii="ＭＳ Ｐゴシック" w:eastAsia="ＭＳ Ｐゴシック" w:hAnsi="ＭＳ Ｐゴシック" w:cs="ＭＳ Ｐゴシック" w:hint="eastAsia"/>
                <w:color w:val="auto"/>
                <w:sz w:val="22"/>
                <w:szCs w:val="22"/>
              </w:rPr>
              <w:t>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02AD8D21" w14:textId="77777777" w:rsidR="0024006E"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4C46D73C" w14:textId="570BCC41" w:rsidR="001E52CB"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214CE307" w14:textId="77777777" w:rsidR="0024006E"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54BC06B7" w14:textId="1DAE3C7E" w:rsidR="001E52CB"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DE5975">
        <w:rPr>
          <w:rFonts w:hAnsi="ＭＳ 明朝" w:cs="Times New Roman" w:hint="eastAsia"/>
          <w:color w:val="auto"/>
          <w:sz w:val="16"/>
          <w:szCs w:val="16"/>
        </w:rPr>
        <w:t>燃料</w:t>
      </w:r>
      <w:r w:rsidR="001E058A" w:rsidRPr="006444D7">
        <w:rPr>
          <w:rFonts w:hAnsi="ＭＳ 明朝" w:cs="Times New Roman" w:hint="eastAsia"/>
          <w:color w:val="auto"/>
          <w:sz w:val="16"/>
          <w:szCs w:val="16"/>
        </w:rPr>
        <w:t>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5A0C024C"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w:t>
      </w:r>
      <w:r w:rsidR="00DE5975">
        <w:rPr>
          <w:rFonts w:hAnsi="ＭＳ 明朝" w:cs="Times New Roman" w:hint="eastAsia"/>
          <w:color w:val="auto"/>
          <w:sz w:val="16"/>
          <w:szCs w:val="16"/>
        </w:rPr>
        <w:t>燃料</w:t>
      </w:r>
      <w:r w:rsidRPr="006444D7">
        <w:rPr>
          <w:rFonts w:hAnsi="ＭＳ 明朝" w:cs="Times New Roman" w:hint="eastAsia"/>
          <w:color w:val="auto"/>
          <w:sz w:val="16"/>
          <w:szCs w:val="16"/>
        </w:rPr>
        <w:t>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lastRenderedPageBreak/>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w:t>
            </w:r>
            <w:r w:rsidR="00A16D40" w:rsidRPr="00E36EA9">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E36EA9" w:rsidRDefault="007D50AA" w:rsidP="0024006E">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E36EA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76401FB8" w:rsidR="00C9029B" w:rsidRPr="00E36EA9" w:rsidRDefault="007D50AA"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E36EA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2F16E2F" w:rsidR="007D50AA" w:rsidRPr="00E36EA9" w:rsidRDefault="007D50AA" w:rsidP="007D50AA">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E36EA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31666CAC" w:rsidR="00C9029B" w:rsidRPr="00E36EA9" w:rsidRDefault="007D50AA"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E36EA9" w:rsidRDefault="007C421C" w:rsidP="007C421C">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E36EA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E36EA9" w:rsidRDefault="007C421C"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17.1円</w:t>
            </w:r>
            <w:r w:rsidRPr="00E36EA9">
              <w:rPr>
                <w:rFonts w:hAnsi="ＭＳ 明朝" w:cs="Times New Roman"/>
                <w:color w:val="auto"/>
                <w:spacing w:val="2"/>
                <w:szCs w:val="24"/>
              </w:rPr>
              <w:t>/</w:t>
            </w:r>
            <w:r w:rsidRPr="00E36EA9">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E36EA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E36EA9" w:rsidRDefault="007C421C"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28.5円</w:t>
            </w:r>
            <w:r w:rsidRPr="00E36EA9">
              <w:rPr>
                <w:rFonts w:hAnsi="ＭＳ 明朝" w:cs="Times New Roman"/>
                <w:color w:val="auto"/>
                <w:spacing w:val="2"/>
                <w:szCs w:val="24"/>
              </w:rPr>
              <w:t>/</w:t>
            </w:r>
            <w:r w:rsidRPr="00E36EA9">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E36EA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E36EA9" w:rsidRDefault="00C9029B"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E36EA9" w:rsidRDefault="007C421C" w:rsidP="00C9029B">
            <w:pPr>
              <w:adjustRightInd/>
              <w:spacing w:line="300" w:lineRule="exact"/>
              <w:jc w:val="center"/>
              <w:rPr>
                <w:rFonts w:hAnsi="ＭＳ 明朝" w:cs="Times New Roman"/>
                <w:color w:val="auto"/>
                <w:spacing w:val="2"/>
                <w:szCs w:val="24"/>
              </w:rPr>
            </w:pPr>
            <w:r w:rsidRPr="00E36EA9">
              <w:rPr>
                <w:rFonts w:hAnsi="ＭＳ 明朝" w:cs="Times New Roman" w:hint="eastAsia"/>
                <w:color w:val="auto"/>
                <w:spacing w:val="2"/>
                <w:szCs w:val="24"/>
              </w:rPr>
              <w:t>39.9円</w:t>
            </w:r>
            <w:r w:rsidRPr="00E36EA9">
              <w:rPr>
                <w:rFonts w:hAnsi="ＭＳ 明朝" w:cs="Times New Roman"/>
                <w:color w:val="auto"/>
                <w:spacing w:val="2"/>
                <w:szCs w:val="24"/>
              </w:rPr>
              <w:t>/</w:t>
            </w:r>
            <w:r w:rsidRPr="00E36EA9">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hint="eastAsia"/>
                <w:color w:val="auto"/>
                <w:sz w:val="22"/>
                <w:szCs w:val="22"/>
              </w:rPr>
              <w:t>Ｌ</w:t>
            </w:r>
          </w:p>
          <w:p w14:paraId="14C07266" w14:textId="77777777" w:rsidR="0024006E" w:rsidRPr="00E36EA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36EA9">
              <w:rPr>
                <w:rFonts w:ascii="ＭＳ Ｐゴシック" w:eastAsia="ＭＳ Ｐゴシック" w:hAnsi="ＭＳ Ｐゴシック" w:cs="ＭＳ Ｐゴシック"/>
                <w:color w:val="auto"/>
                <w:sz w:val="22"/>
                <w:szCs w:val="22"/>
              </w:rPr>
              <w:t>K</w:t>
            </w:r>
            <w:r w:rsidRPr="00E36EA9">
              <w:rPr>
                <w:rFonts w:ascii="ＭＳ Ｐゴシック" w:eastAsia="ＭＳ Ｐゴシック" w:hAnsi="ＭＳ Ｐゴシック" w:cs="ＭＳ Ｐゴシック" w:hint="eastAsia"/>
                <w:color w:val="auto"/>
                <w:sz w:val="22"/>
                <w:szCs w:val="22"/>
              </w:rPr>
              <w:t>g</w:t>
            </w:r>
          </w:p>
          <w:p w14:paraId="6632604F" w14:textId="35F1700C" w:rsidR="00A028F3" w:rsidRPr="006444D7" w:rsidRDefault="0024006E" w:rsidP="0024006E">
            <w:pPr>
              <w:adjustRightInd/>
              <w:spacing w:line="240" w:lineRule="exact"/>
              <w:jc w:val="right"/>
              <w:rPr>
                <w:rFonts w:hAnsi="ＭＳ 明朝" w:cs="Times New Roman"/>
                <w:color w:val="auto"/>
                <w:spacing w:val="2"/>
                <w:szCs w:val="24"/>
              </w:rPr>
            </w:pPr>
            <w:r w:rsidRPr="00E36EA9">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0C28D71"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1B9BBACE" w14:textId="20ADE190" w:rsidR="004C3369" w:rsidRDefault="000B5189" w:rsidP="00A939C8">
      <w:pPr>
        <w:adjustRightInd/>
        <w:spacing w:line="280" w:lineRule="exact"/>
        <w:ind w:left="426" w:hanging="426"/>
        <w:jc w:val="left"/>
        <w:rPr>
          <w:rFonts w:ascii="ＭＳ Ｐ明朝" w:eastAsia="ＭＳ Ｐ明朝" w:hAnsi="ＭＳ Ｐ明朝"/>
          <w:color w:val="auto"/>
          <w:sz w:val="20"/>
          <w:szCs w:val="20"/>
        </w:rPr>
      </w:pPr>
      <w:r w:rsidRPr="00E36EA9">
        <w:rPr>
          <w:rFonts w:ascii="ＭＳ Ｐ明朝" w:eastAsia="ＭＳ Ｐ明朝" w:hAnsi="ＭＳ Ｐ明朝" w:hint="eastAsia"/>
          <w:color w:val="auto"/>
          <w:sz w:val="20"/>
          <w:szCs w:val="20"/>
        </w:rPr>
        <w:t xml:space="preserve">　　　ただし、今回の令和４事業年度２次公募については、「分割納付しない」を選択すること。</w:t>
      </w:r>
      <w:bookmarkStart w:id="0" w:name="_GoBack"/>
      <w:bookmarkEnd w:id="0"/>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BDB99" w14:textId="77777777" w:rsidR="005516AC" w:rsidRDefault="005516AC">
      <w:r>
        <w:separator/>
      </w:r>
    </w:p>
  </w:endnote>
  <w:endnote w:type="continuationSeparator" w:id="0">
    <w:p w14:paraId="55A68771" w14:textId="77777777" w:rsidR="005516AC" w:rsidRDefault="0055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481BB" w14:textId="77777777" w:rsidR="005516AC" w:rsidRDefault="005516AC">
      <w:r>
        <w:rPr>
          <w:rFonts w:cs="Times New Roman"/>
          <w:color w:val="auto"/>
          <w:sz w:val="2"/>
          <w:szCs w:val="2"/>
        </w:rPr>
        <w:continuationSeparator/>
      </w:r>
    </w:p>
  </w:footnote>
  <w:footnote w:type="continuationSeparator" w:id="0">
    <w:p w14:paraId="65796215" w14:textId="77777777" w:rsidR="005516AC" w:rsidRDefault="0055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2252"/>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16AC"/>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06C"/>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A716D"/>
    <w:rsid w:val="00DB6668"/>
    <w:rsid w:val="00DB7CC4"/>
    <w:rsid w:val="00DE289C"/>
    <w:rsid w:val="00DE462D"/>
    <w:rsid w:val="00DE5975"/>
    <w:rsid w:val="00DF381F"/>
    <w:rsid w:val="00E20075"/>
    <w:rsid w:val="00E23420"/>
    <w:rsid w:val="00E2570C"/>
    <w:rsid w:val="00E33AF8"/>
    <w:rsid w:val="00E36EA9"/>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07EF4"/>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1778-F522-47FC-AD7A-EF0C7CFD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2022-12-07T08:20:00Z</cp:lastPrinted>
  <dcterms:created xsi:type="dcterms:W3CDTF">2022-12-12T06:46:00Z</dcterms:created>
  <dcterms:modified xsi:type="dcterms:W3CDTF">2022-12-12T06:46:00Z</dcterms:modified>
</cp:coreProperties>
</file>