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3989" w14:textId="7CEE6D88" w:rsidR="00664074" w:rsidRPr="00804036" w:rsidRDefault="00B13E48" w:rsidP="008E3CBE">
      <w:pPr>
        <w:rPr>
          <w:rFonts w:asciiTheme="minorEastAsia" w:hAnsiTheme="minorEastAsia"/>
          <w:sz w:val="24"/>
        </w:rPr>
      </w:pPr>
      <w:r w:rsidRPr="00804036">
        <w:rPr>
          <w:rFonts w:asciiTheme="minorEastAsia" w:hAnsiTheme="minorEastAsia" w:hint="eastAsia"/>
          <w:sz w:val="24"/>
        </w:rPr>
        <w:t>(</w:t>
      </w:r>
      <w:r w:rsidR="006044AC" w:rsidRPr="00804036">
        <w:rPr>
          <w:rFonts w:asciiTheme="minorEastAsia" w:hAnsiTheme="minorEastAsia" w:hint="eastAsia"/>
          <w:sz w:val="24"/>
        </w:rPr>
        <w:t>様式</w:t>
      </w:r>
      <w:r w:rsidR="00BF4DFE">
        <w:rPr>
          <w:rFonts w:asciiTheme="minorEastAsia" w:hAnsiTheme="minorEastAsia" w:hint="eastAsia"/>
          <w:sz w:val="24"/>
        </w:rPr>
        <w:t>３</w:t>
      </w:r>
      <w:r w:rsidRPr="00804036">
        <w:rPr>
          <w:rFonts w:asciiTheme="minorEastAsia" w:hAnsiTheme="minorEastAsia" w:hint="eastAsia"/>
          <w:sz w:val="24"/>
        </w:rPr>
        <w:t>)</w:t>
      </w:r>
    </w:p>
    <w:p w14:paraId="69DD39AC" w14:textId="525E78F2" w:rsidR="006044AC" w:rsidRDefault="006044AC">
      <w:pPr>
        <w:rPr>
          <w:rFonts w:asciiTheme="minorEastAsia" w:hAnsiTheme="minorEastAsia"/>
          <w:sz w:val="24"/>
        </w:rPr>
      </w:pPr>
    </w:p>
    <w:p w14:paraId="3EDDBA8C" w14:textId="77777777" w:rsidR="003637E8" w:rsidRDefault="003637E8" w:rsidP="003637E8">
      <w:pPr>
        <w:jc w:val="center"/>
        <w:rPr>
          <w:rFonts w:hAnsi="ＭＳ 明朝"/>
          <w:sz w:val="32"/>
        </w:rPr>
      </w:pPr>
      <w:r w:rsidRPr="003637E8">
        <w:rPr>
          <w:rFonts w:hAnsi="ＭＳ 明朝" w:hint="eastAsia"/>
          <w:spacing w:val="227"/>
          <w:kern w:val="0"/>
          <w:sz w:val="32"/>
          <w:fitText w:val="1866" w:id="-1238144511"/>
        </w:rPr>
        <w:t>確認</w:t>
      </w:r>
      <w:r w:rsidRPr="003637E8">
        <w:rPr>
          <w:rFonts w:hAnsi="ＭＳ 明朝" w:hint="eastAsia"/>
          <w:spacing w:val="-1"/>
          <w:kern w:val="0"/>
          <w:sz w:val="32"/>
          <w:fitText w:val="1866" w:id="-1238144511"/>
        </w:rPr>
        <w:t>書</w:t>
      </w:r>
    </w:p>
    <w:p w14:paraId="5B4A5504" w14:textId="4A25DCA3" w:rsidR="003637E8" w:rsidRDefault="00D8623C" w:rsidP="003637E8">
      <w:pPr>
        <w:rPr>
          <w:rFonts w:hAnsi="ＭＳ 明朝"/>
          <w:sz w:val="24"/>
        </w:rPr>
      </w:pPr>
      <w:r>
        <w:rPr>
          <w:rFonts w:hAnsi="ＭＳ 明朝" w:hint="eastAsia"/>
          <w:sz w:val="24"/>
        </w:rPr>
        <w:t xml:space="preserve">　　</w:t>
      </w:r>
    </w:p>
    <w:p w14:paraId="4DAC5138" w14:textId="181F52C3" w:rsidR="003637E8" w:rsidRPr="006A617D" w:rsidRDefault="003637E8" w:rsidP="003637E8">
      <w:pPr>
        <w:ind w:firstLine="210"/>
        <w:jc w:val="right"/>
        <w:rPr>
          <w:rFonts w:asciiTheme="minorEastAsia" w:hAnsiTheme="minorEastAsia"/>
          <w:sz w:val="24"/>
        </w:rPr>
      </w:pPr>
      <w:r w:rsidRPr="006A617D">
        <w:rPr>
          <w:rFonts w:asciiTheme="minorEastAsia" w:hAnsiTheme="minorEastAsia" w:hint="eastAsia"/>
          <w:sz w:val="24"/>
        </w:rPr>
        <w:t>令和</w:t>
      </w:r>
      <w:r w:rsidR="004758AA">
        <w:rPr>
          <w:rFonts w:asciiTheme="minorEastAsia" w:hAnsiTheme="minorEastAsia" w:hint="eastAsia"/>
          <w:sz w:val="24"/>
        </w:rPr>
        <w:t xml:space="preserve">　　</w:t>
      </w:r>
      <w:r w:rsidRPr="006A617D">
        <w:rPr>
          <w:rFonts w:asciiTheme="minorEastAsia" w:hAnsiTheme="minorEastAsia" w:hint="eastAsia"/>
          <w:sz w:val="24"/>
        </w:rPr>
        <w:t>年　　月　　日</w:t>
      </w:r>
    </w:p>
    <w:p w14:paraId="66B4B838" w14:textId="77777777" w:rsidR="003637E8" w:rsidRDefault="003637E8" w:rsidP="003637E8">
      <w:pPr>
        <w:ind w:firstLine="240"/>
        <w:rPr>
          <w:rFonts w:hAnsi="ＭＳ 明朝"/>
          <w:sz w:val="24"/>
        </w:rPr>
      </w:pPr>
      <w:r>
        <w:rPr>
          <w:rFonts w:hAnsi="ＭＳ 明朝" w:hint="eastAsia"/>
          <w:sz w:val="24"/>
        </w:rPr>
        <w:t>栃木県知事　福田　富一　様</w:t>
      </w:r>
    </w:p>
    <w:p w14:paraId="3E0C253E" w14:textId="77777777" w:rsidR="003637E8" w:rsidRDefault="003637E8" w:rsidP="003637E8">
      <w:pPr>
        <w:rPr>
          <w:rFonts w:hAnsi="ＭＳ 明朝"/>
          <w:color w:val="FF0000"/>
          <w:sz w:val="24"/>
        </w:rPr>
      </w:pPr>
    </w:p>
    <w:p w14:paraId="72FDA0C0" w14:textId="77777777" w:rsidR="003637E8" w:rsidRDefault="003637E8" w:rsidP="003637E8">
      <w:pPr>
        <w:spacing w:line="300" w:lineRule="auto"/>
        <w:ind w:leftChars="2100" w:left="4410"/>
        <w:rPr>
          <w:rFonts w:hAnsi="ＭＳ 明朝"/>
          <w:sz w:val="24"/>
        </w:rPr>
      </w:pPr>
      <w:r>
        <w:rPr>
          <w:rFonts w:hAnsi="ＭＳ 明朝" w:hint="eastAsia"/>
          <w:sz w:val="24"/>
        </w:rPr>
        <w:t>所在地</w:t>
      </w:r>
    </w:p>
    <w:p w14:paraId="070CCECE" w14:textId="77777777" w:rsidR="003637E8" w:rsidRDefault="003637E8" w:rsidP="003637E8">
      <w:pPr>
        <w:spacing w:line="300" w:lineRule="auto"/>
        <w:ind w:leftChars="2100" w:left="4410"/>
        <w:rPr>
          <w:rFonts w:hAnsi="ＭＳ 明朝"/>
          <w:sz w:val="24"/>
        </w:rPr>
      </w:pPr>
      <w:r>
        <w:rPr>
          <w:rFonts w:hAnsi="ＭＳ 明朝" w:hint="eastAsia"/>
          <w:sz w:val="24"/>
        </w:rPr>
        <w:t>会社名</w:t>
      </w:r>
    </w:p>
    <w:p w14:paraId="11665B6D" w14:textId="77777777" w:rsidR="003637E8" w:rsidRDefault="003637E8" w:rsidP="003637E8">
      <w:pPr>
        <w:spacing w:line="300" w:lineRule="auto"/>
        <w:ind w:leftChars="2100" w:left="4410"/>
        <w:rPr>
          <w:rFonts w:hAnsi="ＭＳ 明朝"/>
          <w:sz w:val="24"/>
        </w:rPr>
      </w:pPr>
      <w:r>
        <w:rPr>
          <w:rFonts w:hAnsi="ＭＳ 明朝" w:hint="eastAsia"/>
          <w:sz w:val="24"/>
        </w:rPr>
        <w:t>代表者</w:t>
      </w:r>
    </w:p>
    <w:p w14:paraId="1ECE2CFB" w14:textId="77777777" w:rsidR="003637E8" w:rsidRDefault="003637E8" w:rsidP="003637E8">
      <w:pPr>
        <w:rPr>
          <w:rFonts w:hAnsi="ＭＳ 明朝"/>
          <w:sz w:val="24"/>
        </w:rPr>
      </w:pPr>
    </w:p>
    <w:p w14:paraId="66A05E7D" w14:textId="77777777" w:rsidR="003637E8" w:rsidRPr="006B582D" w:rsidRDefault="003637E8" w:rsidP="003637E8">
      <w:pPr>
        <w:rPr>
          <w:rFonts w:hAnsi="ＭＳ 明朝"/>
          <w:sz w:val="24"/>
        </w:rPr>
      </w:pPr>
    </w:p>
    <w:p w14:paraId="3155E24A" w14:textId="4B7400B1" w:rsidR="003637E8" w:rsidRDefault="003637E8" w:rsidP="003637E8">
      <w:pPr>
        <w:ind w:firstLineChars="100" w:firstLine="240"/>
        <w:rPr>
          <w:rFonts w:hAnsi="ＭＳ 明朝"/>
          <w:sz w:val="24"/>
        </w:rPr>
      </w:pPr>
      <w:r>
        <w:rPr>
          <w:rFonts w:hAnsi="ＭＳ 明朝" w:hint="eastAsia"/>
          <w:sz w:val="24"/>
        </w:rPr>
        <w:t>「土地利用型園芸産地力向上支援事業に係るベジタブル・マーケター業務」に係る委託事業の参加表明に当たり、実施要領の記載内容を承諾し、下記の応募資格について、全て確認しました。</w:t>
      </w:r>
    </w:p>
    <w:p w14:paraId="46D6F48B" w14:textId="77777777" w:rsidR="003637E8" w:rsidRPr="007C0786" w:rsidRDefault="003637E8" w:rsidP="003637E8">
      <w:pPr>
        <w:rPr>
          <w:rFonts w:hAnsi="ＭＳ 明朝"/>
          <w:sz w:val="24"/>
        </w:rPr>
      </w:pPr>
    </w:p>
    <w:p w14:paraId="3F705329" w14:textId="77777777" w:rsidR="003637E8" w:rsidRDefault="003637E8" w:rsidP="003637E8">
      <w:pPr>
        <w:pStyle w:val="aa"/>
      </w:pPr>
      <w:r>
        <w:rPr>
          <w:rFonts w:hint="eastAsia"/>
        </w:rPr>
        <w:t>記</w:t>
      </w:r>
    </w:p>
    <w:p w14:paraId="53331D7E" w14:textId="77777777" w:rsidR="003637E8" w:rsidRPr="006A617D" w:rsidRDefault="003637E8" w:rsidP="003637E8">
      <w:pPr>
        <w:overflowPunct w:val="0"/>
        <w:spacing w:beforeLines="50" w:before="166"/>
        <w:ind w:left="240" w:hangingChars="100" w:hanging="240"/>
        <w:textAlignment w:val="baseline"/>
        <w:rPr>
          <w:rFonts w:asciiTheme="minorEastAsia" w:hAnsiTheme="minorEastAsia" w:cs="ＭＳ 明朝"/>
          <w:color w:val="000000" w:themeColor="text1"/>
          <w:kern w:val="0"/>
          <w:sz w:val="24"/>
          <w:szCs w:val="21"/>
        </w:rPr>
      </w:pPr>
      <w:r w:rsidRPr="006A617D">
        <w:rPr>
          <w:rFonts w:asciiTheme="minorEastAsia" w:hAnsiTheme="minorEastAsia" w:cs="ＭＳ 明朝" w:hint="eastAsia"/>
          <w:color w:val="000000"/>
          <w:kern w:val="0"/>
          <w:sz w:val="24"/>
          <w:szCs w:val="21"/>
        </w:rPr>
        <w:t>１　地方自治法施行令（昭和</w:t>
      </w:r>
      <w:r w:rsidRPr="006A617D">
        <w:rPr>
          <w:rFonts w:asciiTheme="minorEastAsia" w:hAnsiTheme="minorEastAsia"/>
          <w:color w:val="000000"/>
          <w:kern w:val="0"/>
          <w:sz w:val="24"/>
          <w:szCs w:val="21"/>
        </w:rPr>
        <w:t>22</w:t>
      </w:r>
      <w:r w:rsidRPr="006A617D">
        <w:rPr>
          <w:rFonts w:asciiTheme="minorEastAsia" w:hAnsiTheme="minorEastAsia" w:cs="ＭＳ 明朝" w:hint="eastAsia"/>
          <w:color w:val="000000"/>
          <w:kern w:val="0"/>
          <w:sz w:val="24"/>
          <w:szCs w:val="21"/>
        </w:rPr>
        <w:t>年政令第</w:t>
      </w:r>
      <w:r w:rsidRPr="006A617D">
        <w:rPr>
          <w:rFonts w:asciiTheme="minorEastAsia" w:hAnsiTheme="minorEastAsia"/>
          <w:color w:val="000000"/>
          <w:kern w:val="0"/>
          <w:sz w:val="24"/>
          <w:szCs w:val="21"/>
        </w:rPr>
        <w:t>16</w:t>
      </w:r>
      <w:r w:rsidRPr="006A617D">
        <w:rPr>
          <w:rFonts w:asciiTheme="minorEastAsia" w:hAnsiTheme="minorEastAsia" w:cs="ＭＳ 明朝" w:hint="eastAsia"/>
          <w:color w:val="000000"/>
          <w:kern w:val="0"/>
          <w:sz w:val="24"/>
          <w:szCs w:val="21"/>
        </w:rPr>
        <w:t>号）第</w:t>
      </w:r>
      <w:r w:rsidRPr="006A617D">
        <w:rPr>
          <w:rFonts w:asciiTheme="minorEastAsia" w:hAnsiTheme="minorEastAsia"/>
          <w:color w:val="000000"/>
          <w:kern w:val="0"/>
          <w:sz w:val="24"/>
          <w:szCs w:val="21"/>
        </w:rPr>
        <w:t>167</w:t>
      </w:r>
      <w:r w:rsidRPr="006A617D">
        <w:rPr>
          <w:rFonts w:asciiTheme="minorEastAsia" w:hAnsiTheme="minorEastAsia" w:cs="ＭＳ 明朝" w:hint="eastAsia"/>
          <w:color w:val="000000"/>
          <w:kern w:val="0"/>
          <w:sz w:val="24"/>
          <w:szCs w:val="21"/>
        </w:rPr>
        <w:t>条の４に規定</w:t>
      </w:r>
      <w:r w:rsidRPr="006A617D">
        <w:rPr>
          <w:rFonts w:asciiTheme="minorEastAsia" w:hAnsiTheme="minorEastAsia" w:cs="ＭＳ 明朝" w:hint="eastAsia"/>
          <w:color w:val="000000" w:themeColor="text1"/>
          <w:kern w:val="0"/>
          <w:sz w:val="24"/>
          <w:szCs w:val="21"/>
        </w:rPr>
        <w:t>する者に該当しないこと。</w:t>
      </w:r>
    </w:p>
    <w:p w14:paraId="6AFF3D31" w14:textId="71A5FF57" w:rsidR="003637E8" w:rsidRPr="006A617D" w:rsidRDefault="003637E8" w:rsidP="003637E8">
      <w:pPr>
        <w:overflowPunct w:val="0"/>
        <w:spacing w:beforeLines="50" w:before="166"/>
        <w:ind w:left="272" w:hangingChars="100" w:hanging="272"/>
        <w:textAlignment w:val="baseline"/>
        <w:rPr>
          <w:rFonts w:asciiTheme="minorEastAsia" w:hAnsiTheme="minorEastAsia"/>
          <w:color w:val="000000" w:themeColor="text1"/>
          <w:spacing w:val="16"/>
          <w:kern w:val="0"/>
          <w:sz w:val="24"/>
          <w:szCs w:val="21"/>
        </w:rPr>
      </w:pPr>
      <w:r w:rsidRPr="006A617D">
        <w:rPr>
          <w:rFonts w:asciiTheme="minorEastAsia" w:hAnsiTheme="minorEastAsia" w:hint="eastAsia"/>
          <w:color w:val="000000" w:themeColor="text1"/>
          <w:spacing w:val="16"/>
          <w:kern w:val="0"/>
          <w:sz w:val="24"/>
          <w:szCs w:val="21"/>
        </w:rPr>
        <w:t>２　競争入札参加資格等（平成8年栃木県告示第105号）に基づき、入札参加資格を有するものと決定された者又は契約締結日までに資格を取得する見込みのある者であること。</w:t>
      </w:r>
    </w:p>
    <w:p w14:paraId="5CDB7982" w14:textId="54FECE01" w:rsidR="003637E8" w:rsidRPr="006A617D" w:rsidRDefault="003637E8" w:rsidP="003637E8">
      <w:pPr>
        <w:overflowPunct w:val="0"/>
        <w:spacing w:beforeLines="50" w:before="166"/>
        <w:ind w:left="272" w:hangingChars="100" w:hanging="272"/>
        <w:textAlignment w:val="baseline"/>
        <w:rPr>
          <w:rFonts w:asciiTheme="minorEastAsia" w:hAnsiTheme="minorEastAsia"/>
          <w:color w:val="000000" w:themeColor="text1"/>
          <w:spacing w:val="16"/>
          <w:kern w:val="0"/>
          <w:sz w:val="24"/>
          <w:szCs w:val="21"/>
        </w:rPr>
      </w:pPr>
      <w:r w:rsidRPr="006A617D">
        <w:rPr>
          <w:rFonts w:asciiTheme="minorEastAsia" w:hAnsiTheme="minorEastAsia" w:hint="eastAsia"/>
          <w:color w:val="000000" w:themeColor="text1"/>
          <w:spacing w:val="16"/>
          <w:kern w:val="0"/>
          <w:sz w:val="24"/>
          <w:szCs w:val="21"/>
        </w:rPr>
        <w:t xml:space="preserve">３　</w:t>
      </w:r>
      <w:r w:rsidR="00E82EE6" w:rsidRPr="00E82EE6">
        <w:rPr>
          <w:rFonts w:asciiTheme="minorEastAsia" w:hAnsiTheme="minorEastAsia" w:hint="eastAsia"/>
          <w:color w:val="000000" w:themeColor="text1"/>
          <w:sz w:val="24"/>
          <w:szCs w:val="24"/>
        </w:rPr>
        <w:t>令和</w:t>
      </w:r>
      <w:r w:rsidR="00553F38">
        <w:rPr>
          <w:rFonts w:asciiTheme="minorEastAsia" w:hAnsiTheme="minorEastAsia" w:hint="eastAsia"/>
          <w:color w:val="000000" w:themeColor="text1"/>
          <w:sz w:val="24"/>
          <w:szCs w:val="24"/>
        </w:rPr>
        <w:t>７</w:t>
      </w:r>
      <w:r w:rsidR="00E82EE6" w:rsidRPr="00E82EE6">
        <w:rPr>
          <w:rFonts w:asciiTheme="minorEastAsia" w:hAnsiTheme="minorEastAsia" w:hint="eastAsia"/>
          <w:color w:val="000000" w:themeColor="text1"/>
          <w:sz w:val="24"/>
          <w:szCs w:val="24"/>
        </w:rPr>
        <w:t>(</w:t>
      </w:r>
      <w:r w:rsidR="00E82EE6" w:rsidRPr="00E82EE6">
        <w:rPr>
          <w:rFonts w:asciiTheme="minorEastAsia" w:hAnsiTheme="minorEastAsia"/>
          <w:color w:val="000000" w:themeColor="text1"/>
          <w:sz w:val="24"/>
          <w:szCs w:val="24"/>
        </w:rPr>
        <w:t>202</w:t>
      </w:r>
      <w:r w:rsidR="00553F38">
        <w:rPr>
          <w:rFonts w:asciiTheme="minorEastAsia" w:hAnsiTheme="minorEastAsia" w:hint="eastAsia"/>
          <w:color w:val="000000" w:themeColor="text1"/>
          <w:sz w:val="24"/>
          <w:szCs w:val="24"/>
        </w:rPr>
        <w:t>5</w:t>
      </w:r>
      <w:r w:rsidR="00E82EE6" w:rsidRPr="00E82EE6">
        <w:rPr>
          <w:rFonts w:asciiTheme="minorEastAsia" w:hAnsiTheme="minorEastAsia"/>
          <w:color w:val="000000" w:themeColor="text1"/>
          <w:sz w:val="24"/>
          <w:szCs w:val="24"/>
        </w:rPr>
        <w:t>)</w:t>
      </w:r>
      <w:r w:rsidR="00E82EE6" w:rsidRPr="00E82EE6">
        <w:rPr>
          <w:rFonts w:asciiTheme="minorEastAsia" w:hAnsiTheme="minorEastAsia" w:hint="eastAsia"/>
          <w:color w:val="000000" w:themeColor="text1"/>
          <w:sz w:val="24"/>
          <w:szCs w:val="24"/>
        </w:rPr>
        <w:t>年</w:t>
      </w:r>
      <w:r w:rsidR="00553F38">
        <w:rPr>
          <w:rFonts w:asciiTheme="minorEastAsia" w:hAnsiTheme="minorEastAsia" w:hint="eastAsia"/>
          <w:color w:val="000000" w:themeColor="text1"/>
          <w:sz w:val="24"/>
          <w:szCs w:val="24"/>
        </w:rPr>
        <w:t>６</w:t>
      </w:r>
      <w:r w:rsidR="00E82EE6" w:rsidRPr="00E82EE6">
        <w:rPr>
          <w:rFonts w:asciiTheme="minorEastAsia" w:hAnsiTheme="minorEastAsia" w:hint="eastAsia"/>
          <w:color w:val="000000" w:themeColor="text1"/>
          <w:sz w:val="24"/>
          <w:szCs w:val="24"/>
        </w:rPr>
        <w:t>月</w:t>
      </w:r>
      <w:r w:rsidR="00553F38">
        <w:rPr>
          <w:rFonts w:asciiTheme="minorEastAsia" w:hAnsiTheme="minorEastAsia" w:hint="eastAsia"/>
          <w:color w:val="000000" w:themeColor="text1"/>
          <w:sz w:val="24"/>
          <w:szCs w:val="24"/>
        </w:rPr>
        <w:t>30</w:t>
      </w:r>
      <w:r w:rsidR="00E82EE6" w:rsidRPr="00E82EE6">
        <w:rPr>
          <w:rFonts w:asciiTheme="minorEastAsia" w:hAnsiTheme="minorEastAsia" w:hint="eastAsia"/>
          <w:color w:val="000000" w:themeColor="text1"/>
          <w:sz w:val="24"/>
          <w:szCs w:val="24"/>
        </w:rPr>
        <w:t>日から同年</w:t>
      </w:r>
      <w:r w:rsidR="00553F38">
        <w:rPr>
          <w:rFonts w:asciiTheme="minorEastAsia" w:hAnsiTheme="minorEastAsia" w:hint="eastAsia"/>
          <w:color w:val="000000" w:themeColor="text1"/>
          <w:sz w:val="24"/>
          <w:szCs w:val="24"/>
        </w:rPr>
        <w:t>７</w:t>
      </w:r>
      <w:r w:rsidR="00E82EE6" w:rsidRPr="00E82EE6">
        <w:rPr>
          <w:rFonts w:asciiTheme="minorEastAsia" w:hAnsiTheme="minorEastAsia" w:hint="eastAsia"/>
          <w:color w:val="000000" w:themeColor="text1"/>
          <w:sz w:val="24"/>
          <w:szCs w:val="24"/>
        </w:rPr>
        <w:t>月2</w:t>
      </w:r>
      <w:r w:rsidR="00553F38">
        <w:rPr>
          <w:rFonts w:asciiTheme="minorEastAsia" w:hAnsiTheme="minorEastAsia" w:hint="eastAsia"/>
          <w:color w:val="000000" w:themeColor="text1"/>
          <w:sz w:val="24"/>
          <w:szCs w:val="24"/>
        </w:rPr>
        <w:t>5</w:t>
      </w:r>
      <w:r w:rsidR="00E82EE6" w:rsidRPr="00E82EE6">
        <w:rPr>
          <w:rFonts w:asciiTheme="minorEastAsia" w:hAnsiTheme="minorEastAsia" w:hint="eastAsia"/>
          <w:color w:val="000000" w:themeColor="text1"/>
          <w:sz w:val="24"/>
          <w:szCs w:val="24"/>
        </w:rPr>
        <w:t>日までの</w:t>
      </w:r>
      <w:r w:rsidR="00E82EE6">
        <w:rPr>
          <w:rFonts w:asciiTheme="minorEastAsia" w:hAnsiTheme="minorEastAsia" w:hint="eastAsia"/>
          <w:color w:val="000000" w:themeColor="text1"/>
          <w:sz w:val="22"/>
        </w:rPr>
        <w:t>間</w:t>
      </w:r>
      <w:r w:rsidRPr="006A617D">
        <w:rPr>
          <w:rFonts w:asciiTheme="minorEastAsia" w:hAnsiTheme="minorEastAsia" w:hint="eastAsia"/>
          <w:color w:val="000000" w:themeColor="text1"/>
          <w:spacing w:val="16"/>
          <w:kern w:val="0"/>
          <w:sz w:val="24"/>
          <w:szCs w:val="21"/>
        </w:rPr>
        <w:t>において、栃木県競争入札参加資格者指名停止等措置要領（平成22年３月12日付け会計第129号）に基づく指名停止期間中でない者であること。</w:t>
      </w:r>
    </w:p>
    <w:p w14:paraId="6AD1620A" w14:textId="014F01A1" w:rsidR="003637E8" w:rsidRPr="006A617D" w:rsidRDefault="003637E8" w:rsidP="003637E8">
      <w:pPr>
        <w:overflowPunct w:val="0"/>
        <w:spacing w:beforeLines="50" w:before="166"/>
        <w:ind w:left="272" w:hangingChars="100" w:hanging="272"/>
        <w:textAlignment w:val="baseline"/>
        <w:rPr>
          <w:rFonts w:asciiTheme="minorEastAsia" w:hAnsiTheme="minorEastAsia"/>
          <w:color w:val="000000" w:themeColor="text1"/>
          <w:spacing w:val="16"/>
          <w:kern w:val="0"/>
          <w:sz w:val="24"/>
          <w:szCs w:val="21"/>
        </w:rPr>
      </w:pPr>
      <w:r w:rsidRPr="006A617D">
        <w:rPr>
          <w:rFonts w:asciiTheme="minorEastAsia" w:hAnsiTheme="minorEastAsia" w:hint="eastAsia"/>
          <w:color w:val="000000" w:themeColor="text1"/>
          <w:spacing w:val="16"/>
          <w:kern w:val="0"/>
          <w:sz w:val="24"/>
          <w:szCs w:val="21"/>
        </w:rPr>
        <w:t>４　民事再生法（平成11年法律第225号）の規定による再生手続開始の申立て、会社更生法（平成14年法律第154号）の規定による更生手続開始の申立て、</w:t>
      </w:r>
      <w:r w:rsidR="00553F38">
        <w:rPr>
          <w:rFonts w:asciiTheme="minorEastAsia" w:hAnsiTheme="minorEastAsia" w:hint="eastAsia"/>
          <w:color w:val="000000" w:themeColor="text1"/>
          <w:spacing w:val="16"/>
          <w:kern w:val="0"/>
          <w:sz w:val="24"/>
          <w:szCs w:val="21"/>
        </w:rPr>
        <w:t>又は</w:t>
      </w:r>
      <w:r w:rsidRPr="006A617D">
        <w:rPr>
          <w:rFonts w:asciiTheme="minorEastAsia" w:hAnsiTheme="minorEastAsia" w:hint="eastAsia"/>
          <w:color w:val="000000" w:themeColor="text1"/>
          <w:spacing w:val="16"/>
          <w:kern w:val="0"/>
          <w:sz w:val="24"/>
          <w:szCs w:val="21"/>
        </w:rPr>
        <w:t>破産法（平成16年法律第75号）の規定による破産手続開始の申立て</w:t>
      </w:r>
      <w:r w:rsidR="00553F38">
        <w:rPr>
          <w:rFonts w:asciiTheme="minorEastAsia" w:hAnsiTheme="minorEastAsia" w:hint="eastAsia"/>
          <w:color w:val="000000" w:themeColor="text1"/>
          <w:spacing w:val="16"/>
          <w:kern w:val="0"/>
          <w:sz w:val="24"/>
          <w:szCs w:val="21"/>
        </w:rPr>
        <w:t>がされていない</w:t>
      </w:r>
      <w:r w:rsidRPr="006A617D">
        <w:rPr>
          <w:rFonts w:asciiTheme="minorEastAsia" w:hAnsiTheme="minorEastAsia" w:hint="eastAsia"/>
          <w:color w:val="000000" w:themeColor="text1"/>
          <w:spacing w:val="16"/>
          <w:kern w:val="0"/>
          <w:sz w:val="24"/>
          <w:szCs w:val="21"/>
        </w:rPr>
        <w:t>者で</w:t>
      </w:r>
      <w:r w:rsidR="00553F38">
        <w:rPr>
          <w:rFonts w:asciiTheme="minorEastAsia" w:hAnsiTheme="minorEastAsia" w:hint="eastAsia"/>
          <w:color w:val="000000" w:themeColor="text1"/>
          <w:spacing w:val="16"/>
          <w:kern w:val="0"/>
          <w:sz w:val="24"/>
          <w:szCs w:val="21"/>
        </w:rPr>
        <w:t>ある</w:t>
      </w:r>
      <w:r w:rsidRPr="006A617D">
        <w:rPr>
          <w:rFonts w:asciiTheme="minorEastAsia" w:hAnsiTheme="minorEastAsia" w:hint="eastAsia"/>
          <w:color w:val="000000" w:themeColor="text1"/>
          <w:spacing w:val="16"/>
          <w:kern w:val="0"/>
          <w:sz w:val="24"/>
          <w:szCs w:val="21"/>
        </w:rPr>
        <w:t>こと。</w:t>
      </w:r>
    </w:p>
    <w:p w14:paraId="27899E63" w14:textId="302D2CFF" w:rsidR="003637E8" w:rsidRPr="006A617D" w:rsidRDefault="003637E8" w:rsidP="0010625A">
      <w:pPr>
        <w:overflowPunct w:val="0"/>
        <w:spacing w:beforeLines="50" w:before="166"/>
        <w:ind w:left="272" w:hangingChars="100" w:hanging="272"/>
        <w:textAlignment w:val="baseline"/>
        <w:rPr>
          <w:rFonts w:asciiTheme="minorEastAsia" w:hAnsiTheme="minorEastAsia"/>
          <w:color w:val="000000" w:themeColor="text1"/>
          <w:spacing w:val="16"/>
          <w:kern w:val="0"/>
          <w:sz w:val="24"/>
          <w:szCs w:val="21"/>
        </w:rPr>
      </w:pPr>
      <w:r w:rsidRPr="006A617D">
        <w:rPr>
          <w:rFonts w:asciiTheme="minorEastAsia" w:hAnsiTheme="minorEastAsia" w:hint="eastAsia"/>
          <w:color w:val="000000" w:themeColor="text1"/>
          <w:spacing w:val="16"/>
          <w:kern w:val="0"/>
          <w:sz w:val="24"/>
          <w:szCs w:val="21"/>
        </w:rPr>
        <w:t>５　栃木県暴力団排除条例（平成22年栃木県条例第30号）第２条第１号又は同条第４号の規定に該当する者でないこと。</w:t>
      </w:r>
    </w:p>
    <w:p w14:paraId="0D52C557" w14:textId="77777777" w:rsidR="003637E8" w:rsidRPr="003637E8" w:rsidRDefault="003637E8">
      <w:pPr>
        <w:rPr>
          <w:rFonts w:asciiTheme="minorEastAsia" w:hAnsiTheme="minorEastAsia"/>
          <w:sz w:val="24"/>
        </w:rPr>
      </w:pPr>
    </w:p>
    <w:sectPr w:rsidR="003637E8" w:rsidRPr="003637E8" w:rsidSect="00631902">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9372" w14:textId="77777777" w:rsidR="00477F77" w:rsidRDefault="00477F77" w:rsidP="008E3CBE">
      <w:r>
        <w:separator/>
      </w:r>
    </w:p>
  </w:endnote>
  <w:endnote w:type="continuationSeparator" w:id="0">
    <w:p w14:paraId="7D581F21" w14:textId="77777777" w:rsidR="00477F77" w:rsidRDefault="00477F77" w:rsidP="008E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6583" w14:textId="77777777" w:rsidR="00477F77" w:rsidRDefault="00477F77" w:rsidP="008E3CBE">
      <w:r>
        <w:separator/>
      </w:r>
    </w:p>
  </w:footnote>
  <w:footnote w:type="continuationSeparator" w:id="0">
    <w:p w14:paraId="1BA817DC" w14:textId="77777777" w:rsidR="00477F77" w:rsidRDefault="00477F77" w:rsidP="008E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C48A3"/>
    <w:multiLevelType w:val="hybridMultilevel"/>
    <w:tmpl w:val="B8DC3F32"/>
    <w:lvl w:ilvl="0" w:tplc="016AA5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75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21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AC"/>
    <w:rsid w:val="000458A6"/>
    <w:rsid w:val="0006043F"/>
    <w:rsid w:val="00063E3E"/>
    <w:rsid w:val="000666BA"/>
    <w:rsid w:val="0008375B"/>
    <w:rsid w:val="0010625A"/>
    <w:rsid w:val="00121A99"/>
    <w:rsid w:val="00142715"/>
    <w:rsid w:val="001631E0"/>
    <w:rsid w:val="001A20C2"/>
    <w:rsid w:val="001A7F0B"/>
    <w:rsid w:val="001C76D0"/>
    <w:rsid w:val="0025206D"/>
    <w:rsid w:val="00277171"/>
    <w:rsid w:val="0035659C"/>
    <w:rsid w:val="003637E8"/>
    <w:rsid w:val="003D5773"/>
    <w:rsid w:val="003F432E"/>
    <w:rsid w:val="00450DF6"/>
    <w:rsid w:val="004758AA"/>
    <w:rsid w:val="00477F77"/>
    <w:rsid w:val="004B1ABD"/>
    <w:rsid w:val="00521002"/>
    <w:rsid w:val="00553F38"/>
    <w:rsid w:val="00566B89"/>
    <w:rsid w:val="006044AC"/>
    <w:rsid w:val="00631902"/>
    <w:rsid w:val="00664074"/>
    <w:rsid w:val="006A617D"/>
    <w:rsid w:val="00787D1C"/>
    <w:rsid w:val="00804036"/>
    <w:rsid w:val="00883607"/>
    <w:rsid w:val="00886054"/>
    <w:rsid w:val="008E3CBE"/>
    <w:rsid w:val="008F3E03"/>
    <w:rsid w:val="00960B32"/>
    <w:rsid w:val="009C536A"/>
    <w:rsid w:val="009F6C92"/>
    <w:rsid w:val="00AA206B"/>
    <w:rsid w:val="00AC5827"/>
    <w:rsid w:val="00B00708"/>
    <w:rsid w:val="00B13E48"/>
    <w:rsid w:val="00BF14BE"/>
    <w:rsid w:val="00BF4DFE"/>
    <w:rsid w:val="00CE3C14"/>
    <w:rsid w:val="00D40438"/>
    <w:rsid w:val="00D52254"/>
    <w:rsid w:val="00D56938"/>
    <w:rsid w:val="00D83647"/>
    <w:rsid w:val="00D8623C"/>
    <w:rsid w:val="00E63389"/>
    <w:rsid w:val="00E66D9C"/>
    <w:rsid w:val="00E8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7394D"/>
  <w15:chartTrackingRefBased/>
  <w15:docId w15:val="{112D7B43-2DCC-4B32-B005-77C0D9CE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BE"/>
    <w:pPr>
      <w:tabs>
        <w:tab w:val="center" w:pos="4252"/>
        <w:tab w:val="right" w:pos="8504"/>
      </w:tabs>
      <w:snapToGrid w:val="0"/>
    </w:pPr>
  </w:style>
  <w:style w:type="character" w:customStyle="1" w:styleId="a4">
    <w:name w:val="ヘッダー (文字)"/>
    <w:basedOn w:val="a0"/>
    <w:link w:val="a3"/>
    <w:uiPriority w:val="99"/>
    <w:rsid w:val="008E3CBE"/>
  </w:style>
  <w:style w:type="paragraph" w:styleId="a5">
    <w:name w:val="footer"/>
    <w:basedOn w:val="a"/>
    <w:link w:val="a6"/>
    <w:uiPriority w:val="99"/>
    <w:unhideWhenUsed/>
    <w:rsid w:val="008E3CBE"/>
    <w:pPr>
      <w:tabs>
        <w:tab w:val="center" w:pos="4252"/>
        <w:tab w:val="right" w:pos="8504"/>
      </w:tabs>
      <w:snapToGrid w:val="0"/>
    </w:pPr>
  </w:style>
  <w:style w:type="character" w:customStyle="1" w:styleId="a6">
    <w:name w:val="フッター (文字)"/>
    <w:basedOn w:val="a0"/>
    <w:link w:val="a5"/>
    <w:uiPriority w:val="99"/>
    <w:rsid w:val="008E3CBE"/>
  </w:style>
  <w:style w:type="paragraph" w:styleId="a7">
    <w:name w:val="List Paragraph"/>
    <w:basedOn w:val="a"/>
    <w:uiPriority w:val="34"/>
    <w:qFormat/>
    <w:rsid w:val="00B13E48"/>
    <w:pPr>
      <w:ind w:leftChars="400" w:left="840"/>
    </w:pPr>
  </w:style>
  <w:style w:type="paragraph" w:styleId="a8">
    <w:name w:val="Balloon Text"/>
    <w:basedOn w:val="a"/>
    <w:link w:val="a9"/>
    <w:uiPriority w:val="99"/>
    <w:semiHidden/>
    <w:unhideWhenUsed/>
    <w:rsid w:val="00CE3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C1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637E8"/>
    <w:pPr>
      <w:jc w:val="center"/>
    </w:pPr>
    <w:rPr>
      <w:rFonts w:ascii="ＭＳ 明朝" w:eastAsia="ＭＳ 明朝" w:hAnsi="ＭＳ 明朝" w:cs="Times New Roman"/>
      <w:sz w:val="24"/>
    </w:rPr>
  </w:style>
  <w:style w:type="character" w:customStyle="1" w:styleId="ab">
    <w:name w:val="記 (文字)"/>
    <w:basedOn w:val="a0"/>
    <w:link w:val="aa"/>
    <w:uiPriority w:val="99"/>
    <w:rsid w:val="003637E8"/>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真弓</dc:creator>
  <cp:keywords/>
  <dc:description/>
  <cp:lastModifiedBy>三好　真弓</cp:lastModifiedBy>
  <cp:revision>3</cp:revision>
  <cp:lastPrinted>2025-06-26T10:46:00Z</cp:lastPrinted>
  <dcterms:created xsi:type="dcterms:W3CDTF">2025-06-26T10:50:00Z</dcterms:created>
  <dcterms:modified xsi:type="dcterms:W3CDTF">2025-06-26T10:59:00Z</dcterms:modified>
</cp:coreProperties>
</file>