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rsidP="00AB63C9">
      <w:pPr>
        <w:spacing w:line="240" w:lineRule="auto"/>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AB63C9">
      <w:pPr>
        <w:spacing w:line="240" w:lineRule="auto"/>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AB63C9">
      <w:pPr>
        <w:spacing w:line="240" w:lineRule="auto"/>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AB63C9">
      <w:pPr>
        <w:spacing w:line="240" w:lineRule="auto"/>
        <w:rPr>
          <w:lang w:eastAsia="ja-JP"/>
        </w:rPr>
      </w:pPr>
    </w:p>
    <w:p w14:paraId="075BED60" w14:textId="77777777" w:rsidR="00DB6CB9" w:rsidRDefault="00DB6CB9" w:rsidP="00AB63C9">
      <w:pPr>
        <w:spacing w:line="240" w:lineRule="auto"/>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AB63C9">
      <w:pPr>
        <w:spacing w:line="240" w:lineRule="auto"/>
        <w:ind w:firstLineChars="2000" w:firstLine="4400"/>
        <w:rPr>
          <w:lang w:eastAsia="ja-JP"/>
        </w:rPr>
      </w:pPr>
      <w:r>
        <w:rPr>
          <w:rFonts w:hint="eastAsia"/>
          <w:lang w:eastAsia="ja-JP"/>
        </w:rPr>
        <w:t>商号又は名称</w:t>
      </w:r>
    </w:p>
    <w:p w14:paraId="7360CA16" w14:textId="77777777" w:rsidR="00DB6CB9" w:rsidRDefault="00DB6CB9" w:rsidP="00AB63C9">
      <w:pPr>
        <w:spacing w:line="240" w:lineRule="auto"/>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AB63C9">
      <w:pPr>
        <w:spacing w:line="240" w:lineRule="auto"/>
        <w:jc w:val="both"/>
        <w:rPr>
          <w:lang w:eastAsia="ja-JP"/>
        </w:rPr>
      </w:pPr>
    </w:p>
    <w:p w14:paraId="65C21049" w14:textId="6CCEC9E4" w:rsidR="00AB63C9" w:rsidRPr="00E22B47" w:rsidRDefault="00DB6CB9" w:rsidP="00AB63C9">
      <w:pPr>
        <w:spacing w:after="0" w:line="240" w:lineRule="auto"/>
        <w:ind w:leftChars="200" w:left="550" w:hangingChars="50" w:hanging="110"/>
        <w:jc w:val="both"/>
        <w:rPr>
          <w:lang w:eastAsia="ja-JP"/>
        </w:rPr>
      </w:pPr>
      <w:r w:rsidRPr="00E22B47">
        <w:rPr>
          <w:rFonts w:hint="eastAsia"/>
          <w:lang w:eastAsia="ja-JP"/>
        </w:rPr>
        <w:t>「</w:t>
      </w:r>
      <w:r w:rsidR="00EF053A" w:rsidRPr="00E22B47">
        <w:rPr>
          <w:rFonts w:hint="eastAsia"/>
          <w:lang w:eastAsia="ja-JP"/>
        </w:rPr>
        <w:t>鬼怒川上流流域下水道県央浄化センター</w:t>
      </w:r>
      <w:r w:rsidRPr="00E22B47">
        <w:rPr>
          <w:rFonts w:hint="eastAsia"/>
          <w:lang w:eastAsia="ja-JP"/>
        </w:rPr>
        <w:t>で使用する</w:t>
      </w:r>
      <w:r w:rsidR="001D1F1F" w:rsidRPr="00E22B47">
        <w:rPr>
          <w:rFonts w:hint="eastAsia"/>
          <w:lang w:eastAsia="ja-JP"/>
        </w:rPr>
        <w:t>電力</w:t>
      </w:r>
      <w:r w:rsidRPr="00E22B47">
        <w:rPr>
          <w:rFonts w:hint="eastAsia"/>
          <w:lang w:eastAsia="ja-JP"/>
        </w:rPr>
        <w:t>」</w:t>
      </w:r>
      <w:r w:rsidR="001D1F1F" w:rsidRPr="00E22B47">
        <w:rPr>
          <w:rFonts w:hint="eastAsia"/>
          <w:lang w:eastAsia="ja-JP"/>
        </w:rPr>
        <w:t>の入札</w:t>
      </w:r>
      <w:r w:rsidRPr="00E22B47">
        <w:rPr>
          <w:rFonts w:hint="eastAsia"/>
          <w:lang w:eastAsia="ja-JP"/>
        </w:rPr>
        <w:t>に</w:t>
      </w:r>
      <w:r w:rsidR="00EF053A" w:rsidRPr="00E22B47">
        <w:rPr>
          <w:rFonts w:hint="eastAsia"/>
          <w:lang w:eastAsia="ja-JP"/>
        </w:rPr>
        <w:t>係る</w:t>
      </w:r>
    </w:p>
    <w:p w14:paraId="1B6E9CAD" w14:textId="070F25CD" w:rsidR="00DB6CB9" w:rsidRPr="00E22B47" w:rsidRDefault="00DB6CB9" w:rsidP="00AB63C9">
      <w:pPr>
        <w:spacing w:after="0" w:line="240" w:lineRule="auto"/>
        <w:ind w:leftChars="200" w:left="550" w:hangingChars="50" w:hanging="110"/>
        <w:jc w:val="both"/>
        <w:rPr>
          <w:lang w:eastAsia="ja-JP"/>
        </w:rPr>
      </w:pPr>
      <w:r w:rsidRPr="00E22B47">
        <w:rPr>
          <w:rFonts w:hint="eastAsia"/>
          <w:lang w:eastAsia="ja-JP"/>
        </w:rPr>
        <w:t>環境配慮の評価項目に関する</w:t>
      </w:r>
      <w:r w:rsidR="009C36C1" w:rsidRPr="00E22B47">
        <w:rPr>
          <w:rFonts w:hint="eastAsia"/>
          <w:lang w:eastAsia="ja-JP"/>
        </w:rPr>
        <w:t>入札</w:t>
      </w:r>
      <w:r w:rsidRPr="00E22B47">
        <w:rPr>
          <w:rFonts w:hint="eastAsia"/>
          <w:lang w:eastAsia="ja-JP"/>
        </w:rPr>
        <w:t>参加資格確認書の提出について</w:t>
      </w:r>
    </w:p>
    <w:p w14:paraId="7D7D4F3E" w14:textId="77777777" w:rsidR="00DB6CB9" w:rsidRPr="00E22B47" w:rsidRDefault="00DB6CB9" w:rsidP="00AB63C9">
      <w:pPr>
        <w:spacing w:after="0" w:line="240" w:lineRule="auto"/>
        <w:jc w:val="both"/>
        <w:rPr>
          <w:lang w:eastAsia="ja-JP"/>
        </w:rPr>
      </w:pPr>
    </w:p>
    <w:p w14:paraId="4B55F8C8" w14:textId="77777777" w:rsidR="00DB6CB9" w:rsidRDefault="00DB6CB9" w:rsidP="00AB63C9">
      <w:pPr>
        <w:spacing w:after="0" w:line="240" w:lineRule="auto"/>
        <w:jc w:val="both"/>
        <w:rPr>
          <w:lang w:eastAsia="ja-JP"/>
        </w:rPr>
      </w:pPr>
      <w:r>
        <w:rPr>
          <w:rFonts w:hint="eastAsia"/>
          <w:lang w:eastAsia="ja-JP"/>
        </w:rPr>
        <w:t xml:space="preserve">　下記のとおり</w:t>
      </w:r>
      <w:r w:rsidR="00AC1056">
        <w:rPr>
          <w:rFonts w:hint="eastAsia"/>
          <w:lang w:eastAsia="ja-JP"/>
        </w:rPr>
        <w:t>相違ないことを証明します。</w:t>
      </w:r>
    </w:p>
    <w:p w14:paraId="572F1D04" w14:textId="77777777" w:rsidR="00AB63C9" w:rsidRDefault="00AB63C9" w:rsidP="00AB63C9">
      <w:pPr>
        <w:spacing w:after="0" w:line="240" w:lineRule="auto"/>
        <w:jc w:val="both"/>
        <w:rPr>
          <w:lang w:eastAsia="ja-JP"/>
        </w:rPr>
      </w:pPr>
    </w:p>
    <w:p w14:paraId="7E22DE77" w14:textId="7C2C09EA" w:rsidR="00AB63C9" w:rsidRDefault="00AB63C9" w:rsidP="00AB63C9">
      <w:pPr>
        <w:spacing w:after="0" w:line="240" w:lineRule="auto"/>
        <w:jc w:val="center"/>
        <w:rPr>
          <w:lang w:eastAsia="ja-JP"/>
        </w:rPr>
      </w:pPr>
      <w:r>
        <w:rPr>
          <w:rFonts w:hint="eastAsia"/>
          <w:lang w:eastAsia="ja-JP"/>
        </w:rPr>
        <w:t>記</w:t>
      </w:r>
    </w:p>
    <w:p w14:paraId="50C394C4" w14:textId="77777777" w:rsidR="00AB63C9" w:rsidRDefault="00AB63C9" w:rsidP="00AB63C9">
      <w:pPr>
        <w:spacing w:after="0"/>
        <w:jc w:val="both"/>
        <w:rPr>
          <w:lang w:eastAsia="ja-JP"/>
        </w:rPr>
      </w:pPr>
    </w:p>
    <w:p w14:paraId="3C35E2DA" w14:textId="45791265" w:rsidR="00317AB4" w:rsidRDefault="00317AB4" w:rsidP="005C681F">
      <w:pPr>
        <w:spacing w:after="0"/>
        <w:ind w:firstLineChars="150" w:firstLine="330"/>
        <w:jc w:val="both"/>
        <w:rPr>
          <w:lang w:eastAsia="ja-JP"/>
        </w:rPr>
      </w:pPr>
      <w:r>
        <w:rPr>
          <w:rFonts w:hint="eastAsia"/>
          <w:lang w:eastAsia="ja-JP"/>
        </w:rPr>
        <w:t>１</w:t>
      </w:r>
      <w:r w:rsidR="00CF0CE4">
        <w:rPr>
          <w:rFonts w:hint="eastAsia"/>
          <w:lang w:eastAsia="ja-JP"/>
        </w:rPr>
        <w:t xml:space="preserve"> </w:t>
      </w:r>
      <w:r>
        <w:rPr>
          <w:lang w:eastAsia="ja-JP"/>
        </w:rPr>
        <w:t>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jc w:val="center"/>
        <w:tblLook w:val="04A0" w:firstRow="1" w:lastRow="0" w:firstColumn="1" w:lastColumn="0" w:noHBand="0" w:noVBand="1"/>
      </w:tblPr>
      <w:tblGrid>
        <w:gridCol w:w="5244"/>
        <w:gridCol w:w="2694"/>
      </w:tblGrid>
      <w:tr w:rsidR="00B97DDD" w14:paraId="0CB3137A" w14:textId="77777777" w:rsidTr="00CF0CE4">
        <w:trPr>
          <w:jc w:val="center"/>
        </w:trPr>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5C681F">
        <w:trPr>
          <w:trHeight w:val="748"/>
          <w:jc w:val="center"/>
        </w:trPr>
        <w:tc>
          <w:tcPr>
            <w:tcW w:w="5244" w:type="dxa"/>
            <w:vAlign w:val="center"/>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vAlign w:val="center"/>
          </w:tcPr>
          <w:p w14:paraId="5CA0DF18" w14:textId="45CE9987" w:rsidR="00B97DDD" w:rsidRDefault="00B97DDD" w:rsidP="00CF0CE4">
            <w:pPr>
              <w:jc w:val="center"/>
              <w:rPr>
                <w:lang w:eastAsia="ja-JP"/>
              </w:rPr>
            </w:pPr>
          </w:p>
        </w:tc>
      </w:tr>
    </w:tbl>
    <w:p w14:paraId="445819D3" w14:textId="77777777" w:rsidR="00B97DDD" w:rsidRDefault="00B97DDD" w:rsidP="00B97DDD">
      <w:pPr>
        <w:spacing w:after="0"/>
        <w:jc w:val="both"/>
        <w:rPr>
          <w:lang w:eastAsia="ja-JP"/>
        </w:rPr>
      </w:pPr>
    </w:p>
    <w:p w14:paraId="02E3845B" w14:textId="3DF5559A" w:rsidR="00B97DDD" w:rsidRDefault="00B97DDD" w:rsidP="005C681F">
      <w:pPr>
        <w:spacing w:after="0"/>
        <w:ind w:firstLineChars="150" w:firstLine="330"/>
        <w:jc w:val="both"/>
        <w:rPr>
          <w:lang w:eastAsia="ja-JP"/>
        </w:rPr>
      </w:pPr>
      <w:r>
        <w:rPr>
          <w:rFonts w:hint="eastAsia"/>
          <w:lang w:eastAsia="ja-JP"/>
        </w:rPr>
        <w:t>２</w:t>
      </w:r>
      <w:r w:rsidR="00CF0CE4">
        <w:rPr>
          <w:rFonts w:hint="eastAsia"/>
          <w:lang w:eastAsia="ja-JP"/>
        </w:rPr>
        <w:t xml:space="preserve"> </w:t>
      </w:r>
      <w:r w:rsidR="009441B7">
        <w:rPr>
          <w:rFonts w:hint="eastAsia"/>
          <w:lang w:eastAsia="ja-JP"/>
        </w:rPr>
        <w:t>令和</w:t>
      </w:r>
      <w:r w:rsidR="00CF0CE4">
        <w:rPr>
          <w:rFonts w:hint="eastAsia"/>
          <w:lang w:eastAsia="ja-JP"/>
        </w:rPr>
        <w:t>５</w:t>
      </w:r>
      <w:r>
        <w:rPr>
          <w:lang w:eastAsia="ja-JP"/>
        </w:rPr>
        <w:t>年度の状況</w:t>
      </w:r>
    </w:p>
    <w:tbl>
      <w:tblPr>
        <w:tblStyle w:val="af3"/>
        <w:tblW w:w="0" w:type="auto"/>
        <w:jc w:val="center"/>
        <w:tblLayout w:type="fixed"/>
        <w:tblLook w:val="04A0" w:firstRow="1" w:lastRow="0" w:firstColumn="1" w:lastColumn="0" w:noHBand="0" w:noVBand="1"/>
      </w:tblPr>
      <w:tblGrid>
        <w:gridCol w:w="426"/>
        <w:gridCol w:w="4862"/>
        <w:gridCol w:w="1374"/>
        <w:gridCol w:w="1276"/>
      </w:tblGrid>
      <w:tr w:rsidR="00AC1056" w14:paraId="0E18D4F6" w14:textId="77777777" w:rsidTr="005C681F">
        <w:trPr>
          <w:jc w:val="center"/>
        </w:trPr>
        <w:tc>
          <w:tcPr>
            <w:tcW w:w="426" w:type="dxa"/>
            <w:vAlign w:val="center"/>
          </w:tcPr>
          <w:p w14:paraId="6D593C38" w14:textId="77777777" w:rsidR="00AC1056" w:rsidRDefault="00AC1056" w:rsidP="00DB6CB9">
            <w:pPr>
              <w:jc w:val="both"/>
              <w:rPr>
                <w:lang w:eastAsia="ja-JP"/>
              </w:rPr>
            </w:pPr>
          </w:p>
        </w:tc>
        <w:tc>
          <w:tcPr>
            <w:tcW w:w="4862" w:type="dxa"/>
            <w:vAlign w:val="center"/>
          </w:tcPr>
          <w:p w14:paraId="13683426" w14:textId="77777777" w:rsidR="00AC1056" w:rsidRDefault="001B27F7" w:rsidP="001B27F7">
            <w:pPr>
              <w:jc w:val="center"/>
              <w:rPr>
                <w:lang w:eastAsia="ja-JP"/>
              </w:rPr>
            </w:pPr>
            <w:r>
              <w:rPr>
                <w:rFonts w:hint="eastAsia"/>
                <w:lang w:eastAsia="ja-JP"/>
              </w:rPr>
              <w:t>項　　目</w:t>
            </w:r>
          </w:p>
        </w:tc>
        <w:tc>
          <w:tcPr>
            <w:tcW w:w="1374" w:type="dxa"/>
            <w:vAlign w:val="center"/>
          </w:tcPr>
          <w:p w14:paraId="1FA54D54" w14:textId="77777777" w:rsidR="001B27F7" w:rsidRDefault="00AC1056" w:rsidP="001B27F7">
            <w:pPr>
              <w:jc w:val="center"/>
              <w:rPr>
                <w:lang w:eastAsia="ja-JP"/>
              </w:rPr>
            </w:pPr>
            <w:r>
              <w:rPr>
                <w:rFonts w:hint="eastAsia"/>
                <w:lang w:eastAsia="ja-JP"/>
              </w:rPr>
              <w:t>自社の</w:t>
            </w:r>
          </w:p>
          <w:p w14:paraId="239459D9" w14:textId="77777777" w:rsidR="00AC1056" w:rsidRDefault="00AC1056" w:rsidP="001B27F7">
            <w:pPr>
              <w:jc w:val="center"/>
              <w:rPr>
                <w:lang w:eastAsia="ja-JP"/>
              </w:rPr>
            </w:pPr>
            <w:r>
              <w:rPr>
                <w:rFonts w:hint="eastAsia"/>
                <w:lang w:eastAsia="ja-JP"/>
              </w:rPr>
              <w:t>基準値</w:t>
            </w:r>
          </w:p>
        </w:tc>
        <w:tc>
          <w:tcPr>
            <w:tcW w:w="1276" w:type="dxa"/>
            <w:vAlign w:val="center"/>
          </w:tcPr>
          <w:p w14:paraId="0D479481" w14:textId="77777777" w:rsidR="00AC1056" w:rsidRDefault="00AC1056" w:rsidP="001B27F7">
            <w:pPr>
              <w:jc w:val="center"/>
              <w:rPr>
                <w:lang w:eastAsia="ja-JP"/>
              </w:rPr>
            </w:pPr>
            <w:r>
              <w:rPr>
                <w:rFonts w:hint="eastAsia"/>
                <w:lang w:eastAsia="ja-JP"/>
              </w:rPr>
              <w:t>点数</w:t>
            </w:r>
          </w:p>
        </w:tc>
      </w:tr>
      <w:tr w:rsidR="00CF0CE4" w14:paraId="2CC99C80" w14:textId="77777777" w:rsidTr="00AB63C9">
        <w:trPr>
          <w:trHeight w:val="851"/>
          <w:jc w:val="center"/>
        </w:trPr>
        <w:tc>
          <w:tcPr>
            <w:tcW w:w="426" w:type="dxa"/>
            <w:vAlign w:val="center"/>
          </w:tcPr>
          <w:p w14:paraId="7F1A23CF" w14:textId="732E681A" w:rsidR="00CF0CE4" w:rsidRDefault="00CF0CE4" w:rsidP="00DB6CB9">
            <w:pPr>
              <w:jc w:val="both"/>
              <w:rPr>
                <w:lang w:eastAsia="ja-JP"/>
              </w:rPr>
            </w:pPr>
            <w:r>
              <w:rPr>
                <w:rFonts w:hint="eastAsia"/>
                <w:lang w:eastAsia="ja-JP"/>
              </w:rPr>
              <w:t>①</w:t>
            </w:r>
          </w:p>
        </w:tc>
        <w:tc>
          <w:tcPr>
            <w:tcW w:w="4862" w:type="dxa"/>
            <w:vAlign w:val="center"/>
          </w:tcPr>
          <w:p w14:paraId="28DCB6DC" w14:textId="1A2584A8" w:rsidR="00CF0CE4" w:rsidRDefault="00CF0CE4" w:rsidP="00CF0CE4">
            <w:pPr>
              <w:rPr>
                <w:lang w:eastAsia="ja-JP"/>
              </w:rPr>
            </w:pPr>
            <w:r>
              <w:rPr>
                <w:rFonts w:hint="eastAsia"/>
                <w:lang w:eastAsia="ja-JP"/>
              </w:rPr>
              <w:t>令和５年度の1kWh当たりの二酸化炭素排出係数（</w:t>
            </w:r>
            <w:r>
              <w:rPr>
                <w:lang w:eastAsia="ja-JP"/>
              </w:rPr>
              <w:t>k</w:t>
            </w:r>
            <w:r>
              <w:rPr>
                <w:rFonts w:hint="eastAsia"/>
                <w:lang w:eastAsia="ja-JP"/>
              </w:rPr>
              <w:t>g-</w:t>
            </w:r>
            <w:r>
              <w:rPr>
                <w:lang w:eastAsia="ja-JP"/>
              </w:rPr>
              <w:t>CO</w:t>
            </w:r>
            <w:r w:rsidRPr="007F24E7">
              <w:rPr>
                <w:vertAlign w:val="subscript"/>
                <w:lang w:eastAsia="ja-JP"/>
              </w:rPr>
              <w:t>2</w:t>
            </w:r>
            <w:r>
              <w:rPr>
                <w:lang w:eastAsia="ja-JP"/>
              </w:rPr>
              <w:t>/kWh</w:t>
            </w:r>
            <w:r>
              <w:rPr>
                <w:rFonts w:hint="eastAsia"/>
                <w:lang w:eastAsia="ja-JP"/>
              </w:rPr>
              <w:t>）</w:t>
            </w:r>
          </w:p>
        </w:tc>
        <w:tc>
          <w:tcPr>
            <w:tcW w:w="1374" w:type="dxa"/>
            <w:vAlign w:val="center"/>
          </w:tcPr>
          <w:p w14:paraId="365FD6BC" w14:textId="3D5AD142" w:rsidR="005C681F" w:rsidRDefault="005C681F" w:rsidP="005C681F">
            <w:pPr>
              <w:jc w:val="center"/>
              <w:rPr>
                <w:lang w:eastAsia="ja-JP"/>
              </w:rPr>
            </w:pPr>
          </w:p>
        </w:tc>
        <w:tc>
          <w:tcPr>
            <w:tcW w:w="1276" w:type="dxa"/>
            <w:vAlign w:val="center"/>
          </w:tcPr>
          <w:p w14:paraId="15BDC8B6" w14:textId="7A73E175" w:rsidR="005C681F" w:rsidRDefault="005C681F" w:rsidP="005C681F">
            <w:pPr>
              <w:jc w:val="center"/>
              <w:rPr>
                <w:lang w:eastAsia="ja-JP"/>
              </w:rPr>
            </w:pPr>
          </w:p>
        </w:tc>
      </w:tr>
      <w:tr w:rsidR="00CF0CE4" w14:paraId="4378DC31" w14:textId="77777777" w:rsidTr="005C681F">
        <w:trPr>
          <w:trHeight w:val="560"/>
          <w:jc w:val="center"/>
        </w:trPr>
        <w:tc>
          <w:tcPr>
            <w:tcW w:w="426" w:type="dxa"/>
            <w:vAlign w:val="center"/>
          </w:tcPr>
          <w:p w14:paraId="79D0BE51" w14:textId="77777777" w:rsidR="00CF0CE4" w:rsidRPr="00AC1056" w:rsidRDefault="00CF0CE4" w:rsidP="00CF0CE4">
            <w:pPr>
              <w:pStyle w:val="ac"/>
              <w:numPr>
                <w:ilvl w:val="0"/>
                <w:numId w:val="4"/>
              </w:numPr>
              <w:jc w:val="both"/>
              <w:rPr>
                <w:lang w:eastAsia="ja-JP"/>
              </w:rPr>
            </w:pPr>
          </w:p>
        </w:tc>
        <w:tc>
          <w:tcPr>
            <w:tcW w:w="4862" w:type="dxa"/>
            <w:vAlign w:val="center"/>
          </w:tcPr>
          <w:p w14:paraId="58222B5A" w14:textId="2FA08A70" w:rsidR="00CF0CE4" w:rsidRDefault="00CF0CE4" w:rsidP="00CF0CE4">
            <w:pPr>
              <w:jc w:val="both"/>
              <w:rPr>
                <w:lang w:eastAsia="ja-JP"/>
              </w:rPr>
            </w:pPr>
            <w:r>
              <w:rPr>
                <w:rFonts w:hint="eastAsia"/>
                <w:lang w:eastAsia="ja-JP"/>
              </w:rPr>
              <w:t>令和５年度の未利用エネルギーの活用状況</w:t>
            </w:r>
          </w:p>
        </w:tc>
        <w:tc>
          <w:tcPr>
            <w:tcW w:w="1374" w:type="dxa"/>
            <w:vAlign w:val="center"/>
          </w:tcPr>
          <w:p w14:paraId="31E5F456" w14:textId="77777777" w:rsidR="00CF0CE4" w:rsidRDefault="00CF0CE4" w:rsidP="00CF0CE4">
            <w:pPr>
              <w:jc w:val="right"/>
              <w:rPr>
                <w:lang w:eastAsia="ja-JP"/>
              </w:rPr>
            </w:pPr>
            <w:r>
              <w:rPr>
                <w:rFonts w:hint="eastAsia"/>
                <w:lang w:eastAsia="ja-JP"/>
              </w:rPr>
              <w:t>％</w:t>
            </w:r>
          </w:p>
        </w:tc>
        <w:tc>
          <w:tcPr>
            <w:tcW w:w="1276" w:type="dxa"/>
            <w:vAlign w:val="center"/>
          </w:tcPr>
          <w:p w14:paraId="5DDB5C82" w14:textId="77777777" w:rsidR="00CF0CE4" w:rsidRDefault="00CF0CE4" w:rsidP="00CF0CE4">
            <w:pPr>
              <w:jc w:val="center"/>
              <w:rPr>
                <w:lang w:eastAsia="ja-JP"/>
              </w:rPr>
            </w:pPr>
          </w:p>
        </w:tc>
      </w:tr>
      <w:tr w:rsidR="00CF0CE4" w:rsidRPr="00FD1128" w14:paraId="6D17C9DF" w14:textId="77777777" w:rsidTr="00AB63C9">
        <w:trPr>
          <w:trHeight w:val="567"/>
          <w:jc w:val="center"/>
        </w:trPr>
        <w:tc>
          <w:tcPr>
            <w:tcW w:w="426" w:type="dxa"/>
            <w:vAlign w:val="center"/>
          </w:tcPr>
          <w:p w14:paraId="0EA40C09" w14:textId="77777777" w:rsidR="00CF0CE4" w:rsidRDefault="00CF0CE4" w:rsidP="00CF0CE4">
            <w:pPr>
              <w:pStyle w:val="ac"/>
              <w:numPr>
                <w:ilvl w:val="0"/>
                <w:numId w:val="4"/>
              </w:numPr>
              <w:jc w:val="both"/>
              <w:rPr>
                <w:lang w:eastAsia="ja-JP"/>
              </w:rPr>
            </w:pPr>
          </w:p>
        </w:tc>
        <w:tc>
          <w:tcPr>
            <w:tcW w:w="4862" w:type="dxa"/>
            <w:vAlign w:val="center"/>
          </w:tcPr>
          <w:p w14:paraId="466E6CA4" w14:textId="69478080" w:rsidR="00CF0CE4" w:rsidRDefault="00CF0CE4" w:rsidP="00CF0CE4">
            <w:pPr>
              <w:jc w:val="both"/>
              <w:rPr>
                <w:lang w:eastAsia="ja-JP"/>
              </w:rPr>
            </w:pPr>
            <w:r>
              <w:rPr>
                <w:rFonts w:hint="eastAsia"/>
                <w:lang w:eastAsia="ja-JP"/>
              </w:rPr>
              <w:t>令和５年度の</w:t>
            </w:r>
            <w:r>
              <w:rPr>
                <w:lang w:eastAsia="ja-JP"/>
              </w:rPr>
              <w:t>再生可能</w:t>
            </w:r>
            <w:r>
              <w:rPr>
                <w:rFonts w:hint="eastAsia"/>
                <w:lang w:eastAsia="ja-JP"/>
              </w:rPr>
              <w:t>エネルギーの導入状況</w:t>
            </w:r>
          </w:p>
        </w:tc>
        <w:tc>
          <w:tcPr>
            <w:tcW w:w="1374" w:type="dxa"/>
            <w:vAlign w:val="center"/>
          </w:tcPr>
          <w:p w14:paraId="154AB256" w14:textId="77777777" w:rsidR="00CF0CE4" w:rsidRDefault="00CF0CE4" w:rsidP="00CF0CE4">
            <w:pPr>
              <w:jc w:val="right"/>
              <w:rPr>
                <w:lang w:eastAsia="ja-JP"/>
              </w:rPr>
            </w:pPr>
            <w:r>
              <w:rPr>
                <w:rFonts w:hint="eastAsia"/>
                <w:lang w:eastAsia="ja-JP"/>
              </w:rPr>
              <w:t>％</w:t>
            </w:r>
          </w:p>
        </w:tc>
        <w:tc>
          <w:tcPr>
            <w:tcW w:w="1276" w:type="dxa"/>
            <w:vAlign w:val="center"/>
          </w:tcPr>
          <w:p w14:paraId="6DA85027" w14:textId="77777777" w:rsidR="00CF0CE4" w:rsidRDefault="00CF0CE4" w:rsidP="00CF0CE4">
            <w:pPr>
              <w:jc w:val="center"/>
              <w:rPr>
                <w:lang w:eastAsia="ja-JP"/>
              </w:rPr>
            </w:pPr>
          </w:p>
        </w:tc>
      </w:tr>
    </w:tbl>
    <w:p w14:paraId="44A86AD2" w14:textId="77777777" w:rsidR="00AC1056" w:rsidRDefault="00AC1056" w:rsidP="00AB63C9">
      <w:pPr>
        <w:spacing w:line="240" w:lineRule="auto"/>
        <w:jc w:val="both"/>
        <w:rPr>
          <w:lang w:eastAsia="ja-JP"/>
        </w:rPr>
      </w:pPr>
    </w:p>
    <w:tbl>
      <w:tblPr>
        <w:tblStyle w:val="af3"/>
        <w:tblW w:w="0" w:type="auto"/>
        <w:tblInd w:w="392" w:type="dxa"/>
        <w:tblLayout w:type="fixed"/>
        <w:tblLook w:val="04A0" w:firstRow="1" w:lastRow="0" w:firstColumn="1" w:lastColumn="0" w:noHBand="0" w:noVBand="1"/>
      </w:tblPr>
      <w:tblGrid>
        <w:gridCol w:w="425"/>
        <w:gridCol w:w="4863"/>
        <w:gridCol w:w="1374"/>
        <w:gridCol w:w="1276"/>
      </w:tblGrid>
      <w:tr w:rsidR="00FD1128" w14:paraId="05F44208" w14:textId="77777777" w:rsidTr="00AB63C9">
        <w:trPr>
          <w:trHeight w:val="454"/>
        </w:trPr>
        <w:tc>
          <w:tcPr>
            <w:tcW w:w="425" w:type="dxa"/>
            <w:vAlign w:val="center"/>
          </w:tcPr>
          <w:p w14:paraId="0C16C90B" w14:textId="77777777" w:rsidR="00FD1128" w:rsidRDefault="00FD1128" w:rsidP="001E79EA">
            <w:pPr>
              <w:jc w:val="both"/>
              <w:rPr>
                <w:lang w:eastAsia="ja-JP"/>
              </w:rPr>
            </w:pPr>
          </w:p>
        </w:tc>
        <w:tc>
          <w:tcPr>
            <w:tcW w:w="4863" w:type="dxa"/>
            <w:vAlign w:val="center"/>
          </w:tcPr>
          <w:p w14:paraId="612B5ACC" w14:textId="77777777" w:rsidR="00FD1128" w:rsidRDefault="00FD1128" w:rsidP="001E79EA">
            <w:pPr>
              <w:jc w:val="center"/>
              <w:rPr>
                <w:lang w:eastAsia="ja-JP"/>
              </w:rPr>
            </w:pPr>
            <w:r>
              <w:rPr>
                <w:rFonts w:hint="eastAsia"/>
                <w:lang w:eastAsia="ja-JP"/>
              </w:rPr>
              <w:t>項　　目</w:t>
            </w:r>
          </w:p>
        </w:tc>
        <w:tc>
          <w:tcPr>
            <w:tcW w:w="1374" w:type="dxa"/>
            <w:vAlign w:val="center"/>
          </w:tcPr>
          <w:p w14:paraId="57473FF7" w14:textId="77777777" w:rsidR="00FD1128" w:rsidRDefault="00FD1128" w:rsidP="00FD1128">
            <w:pPr>
              <w:jc w:val="center"/>
              <w:rPr>
                <w:lang w:eastAsia="ja-JP"/>
              </w:rPr>
            </w:pPr>
            <w:r>
              <w:rPr>
                <w:lang w:eastAsia="ja-JP"/>
              </w:rPr>
              <w:t>有無</w:t>
            </w:r>
          </w:p>
        </w:tc>
        <w:tc>
          <w:tcPr>
            <w:tcW w:w="1276" w:type="dxa"/>
            <w:vAlign w:val="center"/>
          </w:tcPr>
          <w:p w14:paraId="636DCA3C" w14:textId="77777777" w:rsidR="00FD1128" w:rsidRDefault="00FD1128" w:rsidP="001E79EA">
            <w:pPr>
              <w:jc w:val="center"/>
              <w:rPr>
                <w:lang w:eastAsia="ja-JP"/>
              </w:rPr>
            </w:pPr>
            <w:r>
              <w:rPr>
                <w:rFonts w:hint="eastAsia"/>
                <w:lang w:eastAsia="ja-JP"/>
              </w:rPr>
              <w:t>点数</w:t>
            </w:r>
          </w:p>
        </w:tc>
      </w:tr>
      <w:tr w:rsidR="00FD1128" w14:paraId="77504A6D" w14:textId="77777777" w:rsidTr="00AB63C9">
        <w:trPr>
          <w:trHeight w:val="851"/>
        </w:trPr>
        <w:tc>
          <w:tcPr>
            <w:tcW w:w="425" w:type="dxa"/>
            <w:vAlign w:val="center"/>
          </w:tcPr>
          <w:p w14:paraId="0695E568" w14:textId="55A00F47" w:rsidR="00FD1128" w:rsidRDefault="00FD1128" w:rsidP="0048257C">
            <w:pPr>
              <w:pStyle w:val="ac"/>
              <w:numPr>
                <w:ilvl w:val="0"/>
                <w:numId w:val="4"/>
              </w:numPr>
              <w:jc w:val="both"/>
              <w:rPr>
                <w:lang w:eastAsia="ja-JP"/>
              </w:rPr>
            </w:pPr>
          </w:p>
        </w:tc>
        <w:tc>
          <w:tcPr>
            <w:tcW w:w="4863" w:type="dxa"/>
            <w:vAlign w:val="center"/>
          </w:tcPr>
          <w:p w14:paraId="1ECEAEA0" w14:textId="77777777" w:rsidR="0048257C" w:rsidRDefault="0048257C" w:rsidP="0048257C">
            <w:pPr>
              <w:jc w:val="both"/>
              <w:rPr>
                <w:lang w:eastAsia="ja-JP"/>
              </w:rPr>
            </w:pPr>
            <w:r>
              <w:rPr>
                <w:rFonts w:hint="eastAsia"/>
                <w:lang w:eastAsia="ja-JP"/>
              </w:rPr>
              <w:t>・省エネに係る情報提供、簡易的ＤＲの取組</w:t>
            </w:r>
          </w:p>
          <w:p w14:paraId="3F8E789C" w14:textId="1EE2287D" w:rsidR="00FD1128" w:rsidRDefault="0048257C" w:rsidP="0048257C">
            <w:pPr>
              <w:jc w:val="both"/>
              <w:rPr>
                <w:lang w:eastAsia="ja-JP"/>
              </w:rPr>
            </w:pPr>
            <w:r>
              <w:rPr>
                <w:rFonts w:hint="eastAsia"/>
                <w:lang w:eastAsia="ja-JP"/>
              </w:rPr>
              <w:t>・地域における再エネの創出・利用の</w:t>
            </w:r>
            <w:r w:rsidR="00FD1128">
              <w:rPr>
                <w:lang w:eastAsia="ja-JP"/>
              </w:rPr>
              <w:t>取組</w:t>
            </w:r>
          </w:p>
        </w:tc>
        <w:tc>
          <w:tcPr>
            <w:tcW w:w="1374" w:type="dxa"/>
            <w:vAlign w:val="center"/>
          </w:tcPr>
          <w:p w14:paraId="57B5CA7E" w14:textId="77777777" w:rsidR="00FD1128" w:rsidRDefault="00FD1128" w:rsidP="001E79EA">
            <w:pPr>
              <w:ind w:firstLineChars="50" w:firstLine="110"/>
              <w:jc w:val="both"/>
              <w:rPr>
                <w:lang w:eastAsia="ja-JP"/>
              </w:rPr>
            </w:pPr>
            <w:r>
              <w:rPr>
                <w:rFonts w:hint="eastAsia"/>
                <w:lang w:eastAsia="ja-JP"/>
              </w:rPr>
              <w:t xml:space="preserve">有 ・ </w:t>
            </w:r>
            <w:r>
              <w:rPr>
                <w:lang w:eastAsia="ja-JP"/>
              </w:rPr>
              <w:t>無</w:t>
            </w:r>
          </w:p>
        </w:tc>
        <w:tc>
          <w:tcPr>
            <w:tcW w:w="1276" w:type="dxa"/>
            <w:vAlign w:val="center"/>
          </w:tcPr>
          <w:p w14:paraId="74262B19" w14:textId="77777777" w:rsidR="00FD1128" w:rsidRDefault="00FD1128" w:rsidP="00CF0CE4">
            <w:pPr>
              <w:jc w:val="center"/>
              <w:rPr>
                <w:lang w:eastAsia="ja-JP"/>
              </w:rPr>
            </w:pPr>
          </w:p>
        </w:tc>
      </w:tr>
    </w:tbl>
    <w:p w14:paraId="5E442A9C" w14:textId="77777777" w:rsidR="00332EEB" w:rsidRDefault="00332EEB" w:rsidP="00AB63C9">
      <w:pPr>
        <w:spacing w:line="240" w:lineRule="auto"/>
        <w:rPr>
          <w:lang w:eastAsia="ja-JP"/>
        </w:rPr>
      </w:pPr>
    </w:p>
    <w:tbl>
      <w:tblPr>
        <w:tblStyle w:val="af3"/>
        <w:tblW w:w="0" w:type="auto"/>
        <w:tblInd w:w="421" w:type="dxa"/>
        <w:tblLook w:val="04A0" w:firstRow="1" w:lastRow="0" w:firstColumn="1" w:lastColumn="0" w:noHBand="0" w:noVBand="1"/>
      </w:tblPr>
      <w:tblGrid>
        <w:gridCol w:w="6633"/>
        <w:gridCol w:w="1276"/>
      </w:tblGrid>
      <w:tr w:rsidR="00AB2A54" w14:paraId="15575711" w14:textId="77777777" w:rsidTr="00AB63C9">
        <w:trPr>
          <w:trHeight w:val="567"/>
        </w:trPr>
        <w:tc>
          <w:tcPr>
            <w:tcW w:w="6633" w:type="dxa"/>
            <w:vAlign w:val="center"/>
          </w:tcPr>
          <w:p w14:paraId="0923C8F3" w14:textId="6698F7E4" w:rsidR="00AB2A54" w:rsidRDefault="00CF0CE4" w:rsidP="00CF0CE4">
            <w:pPr>
              <w:pStyle w:val="ac"/>
              <w:ind w:left="360"/>
              <w:jc w:val="center"/>
              <w:rPr>
                <w:lang w:eastAsia="ja-JP"/>
              </w:rPr>
            </w:pPr>
            <w:r>
              <w:rPr>
                <w:rFonts w:hint="eastAsia"/>
                <w:lang w:eastAsia="ja-JP"/>
              </w:rPr>
              <w:t>①</w:t>
            </w:r>
            <w:r w:rsidR="00AB2A54">
              <w:rPr>
                <w:rFonts w:hint="eastAsia"/>
                <w:lang w:eastAsia="ja-JP"/>
              </w:rPr>
              <w:t>～④の合計点数</w:t>
            </w:r>
          </w:p>
        </w:tc>
        <w:tc>
          <w:tcPr>
            <w:tcW w:w="1276" w:type="dxa"/>
            <w:vAlign w:val="center"/>
          </w:tcPr>
          <w:p w14:paraId="3CE0C0F5" w14:textId="43B3C6F6"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11C7E514" w:rsidR="00D0202E" w:rsidRDefault="00D0202E" w:rsidP="00AB63C9">
      <w:pPr>
        <w:ind w:left="660" w:hangingChars="300" w:hanging="660"/>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AB63C9">
      <w:pPr>
        <w:ind w:left="660" w:hangingChars="300" w:hanging="660"/>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AB63C9">
      <w:pPr>
        <w:ind w:left="660" w:hangingChars="300" w:hanging="660"/>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明示し、かつ、２の合計点数が</w:t>
      </w:r>
      <w:r w:rsidRPr="00AB63C9">
        <w:rPr>
          <w:rFonts w:hint="eastAsia"/>
          <w:u w:val="single"/>
          <w:lang w:eastAsia="ja-JP"/>
        </w:rPr>
        <w:t>70</w:t>
      </w:r>
      <w:r w:rsidRPr="00AB63C9">
        <w:rPr>
          <w:u w:val="single"/>
          <w:lang w:eastAsia="ja-JP"/>
        </w:rPr>
        <w:t>点以上</w:t>
      </w:r>
      <w:r>
        <w:rPr>
          <w:lang w:eastAsia="ja-JP"/>
        </w:rPr>
        <w:t>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63C9">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BC2F8" w14:textId="77777777" w:rsidR="006C3194" w:rsidRDefault="006C3194" w:rsidP="0018297A">
      <w:pPr>
        <w:spacing w:after="0" w:line="240" w:lineRule="auto"/>
      </w:pPr>
      <w:r>
        <w:separator/>
      </w:r>
    </w:p>
  </w:endnote>
  <w:endnote w:type="continuationSeparator" w:id="0">
    <w:p w14:paraId="59A91C41" w14:textId="77777777" w:rsidR="006C3194" w:rsidRDefault="006C3194"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00E6A" w14:textId="77777777" w:rsidR="006C3194" w:rsidRDefault="006C3194" w:rsidP="0018297A">
      <w:pPr>
        <w:spacing w:after="0" w:line="240" w:lineRule="auto"/>
      </w:pPr>
      <w:r>
        <w:separator/>
      </w:r>
    </w:p>
  </w:footnote>
  <w:footnote w:type="continuationSeparator" w:id="0">
    <w:p w14:paraId="080419E6" w14:textId="77777777" w:rsidR="006C3194" w:rsidRDefault="006C3194"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66E2886C"/>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582188">
    <w:abstractNumId w:val="14"/>
  </w:num>
  <w:num w:numId="2" w16cid:durableId="2100784136">
    <w:abstractNumId w:val="12"/>
  </w:num>
  <w:num w:numId="3" w16cid:durableId="2013725478">
    <w:abstractNumId w:val="21"/>
  </w:num>
  <w:num w:numId="4" w16cid:durableId="574319982">
    <w:abstractNumId w:val="9"/>
  </w:num>
  <w:num w:numId="5" w16cid:durableId="1050499780">
    <w:abstractNumId w:val="18"/>
  </w:num>
  <w:num w:numId="6" w16cid:durableId="1182864714">
    <w:abstractNumId w:val="4"/>
  </w:num>
  <w:num w:numId="7" w16cid:durableId="955982831">
    <w:abstractNumId w:val="11"/>
  </w:num>
  <w:num w:numId="8" w16cid:durableId="413018419">
    <w:abstractNumId w:val="22"/>
  </w:num>
  <w:num w:numId="9" w16cid:durableId="225453151">
    <w:abstractNumId w:val="0"/>
  </w:num>
  <w:num w:numId="10" w16cid:durableId="2021589433">
    <w:abstractNumId w:val="7"/>
  </w:num>
  <w:num w:numId="11" w16cid:durableId="175777464">
    <w:abstractNumId w:val="15"/>
  </w:num>
  <w:num w:numId="12" w16cid:durableId="1344090979">
    <w:abstractNumId w:val="1"/>
  </w:num>
  <w:num w:numId="13" w16cid:durableId="624043773">
    <w:abstractNumId w:val="10"/>
  </w:num>
  <w:num w:numId="14" w16cid:durableId="1891845201">
    <w:abstractNumId w:val="13"/>
  </w:num>
  <w:num w:numId="15" w16cid:durableId="476462608">
    <w:abstractNumId w:val="6"/>
  </w:num>
  <w:num w:numId="16" w16cid:durableId="1727728336">
    <w:abstractNumId w:val="17"/>
  </w:num>
  <w:num w:numId="17" w16cid:durableId="615135275">
    <w:abstractNumId w:val="20"/>
  </w:num>
  <w:num w:numId="18" w16cid:durableId="589237414">
    <w:abstractNumId w:val="2"/>
  </w:num>
  <w:num w:numId="19" w16cid:durableId="1520507245">
    <w:abstractNumId w:val="23"/>
  </w:num>
  <w:num w:numId="20" w16cid:durableId="2144540225">
    <w:abstractNumId w:val="3"/>
  </w:num>
  <w:num w:numId="21" w16cid:durableId="1856503813">
    <w:abstractNumId w:val="16"/>
  </w:num>
  <w:num w:numId="22" w16cid:durableId="597523648">
    <w:abstractNumId w:val="8"/>
  </w:num>
  <w:num w:numId="23" w16cid:durableId="201721433">
    <w:abstractNumId w:val="5"/>
  </w:num>
  <w:num w:numId="24" w16cid:durableId="594554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26417"/>
    <w:rsid w:val="0006653E"/>
    <w:rsid w:val="00066E9B"/>
    <w:rsid w:val="000C6051"/>
    <w:rsid w:val="000E7CF1"/>
    <w:rsid w:val="00110CBA"/>
    <w:rsid w:val="00112CC4"/>
    <w:rsid w:val="001303FC"/>
    <w:rsid w:val="0018297A"/>
    <w:rsid w:val="00183B51"/>
    <w:rsid w:val="00183C6E"/>
    <w:rsid w:val="001B27F7"/>
    <w:rsid w:val="001D1F1F"/>
    <w:rsid w:val="001D6989"/>
    <w:rsid w:val="00244CA7"/>
    <w:rsid w:val="002C5A19"/>
    <w:rsid w:val="002E36A3"/>
    <w:rsid w:val="00317AB4"/>
    <w:rsid w:val="00332EEB"/>
    <w:rsid w:val="00382581"/>
    <w:rsid w:val="003B47A8"/>
    <w:rsid w:val="003C61CB"/>
    <w:rsid w:val="003D48BA"/>
    <w:rsid w:val="00423599"/>
    <w:rsid w:val="0048257C"/>
    <w:rsid w:val="005128C2"/>
    <w:rsid w:val="005150BF"/>
    <w:rsid w:val="00515B79"/>
    <w:rsid w:val="0054504D"/>
    <w:rsid w:val="005C681F"/>
    <w:rsid w:val="005F1051"/>
    <w:rsid w:val="005F56E5"/>
    <w:rsid w:val="0060533C"/>
    <w:rsid w:val="00616C9B"/>
    <w:rsid w:val="00616D35"/>
    <w:rsid w:val="00690466"/>
    <w:rsid w:val="006A7A01"/>
    <w:rsid w:val="006B3869"/>
    <w:rsid w:val="006C3194"/>
    <w:rsid w:val="006F424C"/>
    <w:rsid w:val="00712692"/>
    <w:rsid w:val="00753FCD"/>
    <w:rsid w:val="00773B44"/>
    <w:rsid w:val="00781CCF"/>
    <w:rsid w:val="007A688B"/>
    <w:rsid w:val="007D0200"/>
    <w:rsid w:val="007F24E7"/>
    <w:rsid w:val="007F4208"/>
    <w:rsid w:val="008500AA"/>
    <w:rsid w:val="008661AE"/>
    <w:rsid w:val="00896276"/>
    <w:rsid w:val="008C266A"/>
    <w:rsid w:val="008C48DC"/>
    <w:rsid w:val="008D211A"/>
    <w:rsid w:val="008D27B8"/>
    <w:rsid w:val="009224E2"/>
    <w:rsid w:val="009441B7"/>
    <w:rsid w:val="009716EF"/>
    <w:rsid w:val="0097623C"/>
    <w:rsid w:val="009A1CA2"/>
    <w:rsid w:val="009A2ADC"/>
    <w:rsid w:val="009B1955"/>
    <w:rsid w:val="009B416D"/>
    <w:rsid w:val="009C36C1"/>
    <w:rsid w:val="00A016BB"/>
    <w:rsid w:val="00A04E1A"/>
    <w:rsid w:val="00A1763E"/>
    <w:rsid w:val="00A21320"/>
    <w:rsid w:val="00A55280"/>
    <w:rsid w:val="00AB2A54"/>
    <w:rsid w:val="00AB63C9"/>
    <w:rsid w:val="00AC1056"/>
    <w:rsid w:val="00AE485A"/>
    <w:rsid w:val="00AF05BA"/>
    <w:rsid w:val="00B51397"/>
    <w:rsid w:val="00B60BB3"/>
    <w:rsid w:val="00B74393"/>
    <w:rsid w:val="00B97DDD"/>
    <w:rsid w:val="00C022C4"/>
    <w:rsid w:val="00C305A0"/>
    <w:rsid w:val="00C62B34"/>
    <w:rsid w:val="00CF0CE4"/>
    <w:rsid w:val="00D0202E"/>
    <w:rsid w:val="00D44C62"/>
    <w:rsid w:val="00D73A9E"/>
    <w:rsid w:val="00DA439F"/>
    <w:rsid w:val="00DB6CB9"/>
    <w:rsid w:val="00DD2CF1"/>
    <w:rsid w:val="00DD3DDE"/>
    <w:rsid w:val="00E22B47"/>
    <w:rsid w:val="00E22D3E"/>
    <w:rsid w:val="00E67394"/>
    <w:rsid w:val="00E76903"/>
    <w:rsid w:val="00EF053A"/>
    <w:rsid w:val="00EF6378"/>
    <w:rsid w:val="00F25B53"/>
    <w:rsid w:val="00F646CC"/>
    <w:rsid w:val="00F71AF1"/>
    <w:rsid w:val="00F7285E"/>
    <w:rsid w:val="00FB43B7"/>
    <w:rsid w:val="00FC005F"/>
    <w:rsid w:val="00FC5804"/>
    <w:rsid w:val="00FD1128"/>
    <w:rsid w:val="00FE298F"/>
    <w:rsid w:val="00FE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CE4"/>
    <w:rPr>
      <w:rFonts w:asciiTheme="minorEastAsia"/>
    </w:rPr>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47</cp:revision>
  <cp:lastPrinted>2025-07-10T07:42:00Z</cp:lastPrinted>
  <dcterms:created xsi:type="dcterms:W3CDTF">2017-09-07T07:31:00Z</dcterms:created>
  <dcterms:modified xsi:type="dcterms:W3CDTF">2025-07-25T12:32:00Z</dcterms:modified>
</cp:coreProperties>
</file>